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5CC28" w14:textId="77777777" w:rsidR="0097019B" w:rsidRPr="0097019B" w:rsidRDefault="0097019B" w:rsidP="0097019B">
      <w:pPr>
        <w:spacing w:after="0" w:line="240" w:lineRule="auto"/>
        <w:jc w:val="center"/>
        <w:rPr>
          <w:rFonts w:ascii="Arial Narrow" w:eastAsia="Arial Narrow" w:hAnsi="Arial Narrow" w:cs="Arial Narrow"/>
          <w:b/>
          <w:sz w:val="36"/>
          <w:szCs w:val="36"/>
        </w:rPr>
      </w:pPr>
      <w:r w:rsidRPr="0097019B">
        <w:rPr>
          <w:rFonts w:ascii="Arial Narrow" w:eastAsia="Arial Narrow" w:hAnsi="Arial Narrow" w:cs="Arial Narrow"/>
          <w:b/>
          <w:noProof/>
          <w:sz w:val="36"/>
          <w:szCs w:val="36"/>
        </w:rPr>
        <mc:AlternateContent>
          <mc:Choice Requires="wps">
            <w:drawing>
              <wp:anchor distT="0" distB="0" distL="114300" distR="114300" simplePos="0" relativeHeight="251663360" behindDoc="0" locked="0" layoutInCell="1" allowOverlap="1" wp14:anchorId="5C64EC81" wp14:editId="26D1F558">
                <wp:simplePos x="0" y="0"/>
                <wp:positionH relativeFrom="column">
                  <wp:posOffset>91440</wp:posOffset>
                </wp:positionH>
                <wp:positionV relativeFrom="paragraph">
                  <wp:posOffset>2286</wp:posOffset>
                </wp:positionV>
                <wp:extent cx="1197560" cy="1143635"/>
                <wp:effectExtent l="0" t="0" r="0" b="0"/>
                <wp:wrapNone/>
                <wp:docPr id="2" name="Rectangle 2"/>
                <wp:cNvGraphicFramePr/>
                <a:graphic xmlns:a="http://schemas.openxmlformats.org/drawingml/2006/main">
                  <a:graphicData uri="http://schemas.microsoft.com/office/word/2010/wordprocessingShape">
                    <wps:wsp>
                      <wps:cNvSpPr/>
                      <wps:spPr>
                        <a:xfrm>
                          <a:off x="0" y="0"/>
                          <a:ext cx="1197560" cy="1143635"/>
                        </a:xfrm>
                        <a:prstGeom prst="rect">
                          <a:avLst/>
                        </a:prstGeom>
                        <a:noFill/>
                        <a:ln>
                          <a:noFill/>
                        </a:ln>
                      </wps:spPr>
                      <wps:txbx>
                        <w:txbxContent>
                          <w:p w14:paraId="15132381" w14:textId="77777777" w:rsidR="0097019B" w:rsidRDefault="0097019B" w:rsidP="0097019B">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5C64EC81" id="Rectangle 2" o:spid="_x0000_s1026" style="position:absolute;left:0;text-align:left;margin-left:7.2pt;margin-top:.2pt;width:94.3pt;height:90.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" filled="f" stroked="f">
                <v:textbox inset="2.53958mm,2.53958mm,2.53958mm,2.53958mm">
                  <w:txbxContent>
                    <w:p w14:paraId="15132381" w14:textId="77777777" w:rsidR="0097019B" w:rsidRDefault="0097019B" w:rsidP="0097019B">
                      <w:pPr>
                        <w:textDirection w:val="btLr"/>
                      </w:pPr>
                    </w:p>
                  </w:txbxContent>
                </v:textbox>
              </v:rect>
            </w:pict>
          </mc:Fallback>
        </mc:AlternateContent>
      </w:r>
      <w:r w:rsidRPr="0097019B">
        <w:rPr>
          <w:rFonts w:ascii="Arial Narrow" w:eastAsia="Arial Narrow" w:hAnsi="Arial Narrow" w:cs="Arial Narrow"/>
          <w:b/>
          <w:noProof/>
          <w:sz w:val="36"/>
          <w:szCs w:val="36"/>
        </w:rPr>
        <w:drawing>
          <wp:anchor distT="0" distB="0" distL="114300" distR="114300" simplePos="0" relativeHeight="251664384" behindDoc="0" locked="0" layoutInCell="1" allowOverlap="1" wp14:anchorId="5FBDFAB2" wp14:editId="164774AE">
            <wp:simplePos x="0" y="0"/>
            <wp:positionH relativeFrom="column">
              <wp:posOffset>133003</wp:posOffset>
            </wp:positionH>
            <wp:positionV relativeFrom="paragraph">
              <wp:posOffset>2286</wp:posOffset>
            </wp:positionV>
            <wp:extent cx="1097878" cy="1144266"/>
            <wp:effectExtent l="0" t="0" r="7620" b="0"/>
            <wp:wrapNone/>
            <wp:docPr id="4" name="Shape 4" descr="Tobseal"/>
            <wp:cNvGraphicFramePr/>
            <a:graphic xmlns:a="http://schemas.openxmlformats.org/drawingml/2006/main">
              <a:graphicData uri="http://schemas.openxmlformats.org/drawingml/2006/picture">
                <pic:pic xmlns:pic="http://schemas.openxmlformats.org/drawingml/2006/picture">
                  <pic:nvPicPr>
                    <pic:cNvPr id="4" name="Shape 4" descr="Tobseal"/>
                    <pic:cNvPicPr preferRelativeResize="0"/>
                  </pic:nvPicPr>
                  <pic:blipFill rotWithShape="1">
                    <a:blip r:embed="rId9">
                      <a:alphaModFix/>
                    </a:blip>
                    <a:srcRect/>
                    <a:stretch/>
                  </pic:blipFill>
                  <pic:spPr>
                    <a:xfrm>
                      <a:off x="0" y="0"/>
                      <a:ext cx="1097878" cy="1144266"/>
                    </a:xfrm>
                    <a:prstGeom prst="rect">
                      <a:avLst/>
                    </a:prstGeom>
                    <a:noFill/>
                    <a:ln>
                      <a:noFill/>
                    </a:ln>
                  </pic:spPr>
                </pic:pic>
              </a:graphicData>
            </a:graphic>
          </wp:anchor>
        </w:drawing>
      </w:r>
      <w:r w:rsidRPr="0097019B">
        <w:rPr>
          <w:rFonts w:ascii="Arial Narrow" w:eastAsia="Arial Narrow" w:hAnsi="Arial Narrow" w:cs="Arial Narrow"/>
          <w:b/>
          <w:sz w:val="36"/>
          <w:szCs w:val="36"/>
        </w:rPr>
        <w:t>TOWN OF BOURNE</w:t>
      </w:r>
      <w:r w:rsidRPr="0097019B">
        <w:rPr>
          <w:rFonts w:ascii="Times New Roman" w:eastAsia="Times New Roman" w:hAnsi="Times New Roman" w:cs="Times New Roman"/>
          <w:noProof/>
          <w:sz w:val="24"/>
        </w:rPr>
        <w:drawing>
          <wp:anchor distT="0" distB="0" distL="0" distR="0" simplePos="0" relativeHeight="251662336" behindDoc="1" locked="0" layoutInCell="1" hidden="0" allowOverlap="1" wp14:anchorId="4E53EDE8" wp14:editId="04DACE0D">
            <wp:simplePos x="0" y="0"/>
            <wp:positionH relativeFrom="column">
              <wp:posOffset>5090160</wp:posOffset>
            </wp:positionH>
            <wp:positionV relativeFrom="paragraph">
              <wp:posOffset>-3809</wp:posOffset>
            </wp:positionV>
            <wp:extent cx="1896110" cy="1282700"/>
            <wp:effectExtent l="0" t="0" r="0" b="0"/>
            <wp:wrapNone/>
            <wp:docPr id="220" name="image1.png" descr="Bridges_SM"/>
            <wp:cNvGraphicFramePr/>
            <a:graphic xmlns:a="http://schemas.openxmlformats.org/drawingml/2006/main">
              <a:graphicData uri="http://schemas.openxmlformats.org/drawingml/2006/picture">
                <pic:pic xmlns:pic="http://schemas.openxmlformats.org/drawingml/2006/picture">
                  <pic:nvPicPr>
                    <pic:cNvPr id="0" name="image1.png" descr="Bridges_SM"/>
                    <pic:cNvPicPr preferRelativeResize="0"/>
                  </pic:nvPicPr>
                  <pic:blipFill>
                    <a:blip r:embed="rId10"/>
                    <a:srcRect/>
                    <a:stretch>
                      <a:fillRect/>
                    </a:stretch>
                  </pic:blipFill>
                  <pic:spPr>
                    <a:xfrm>
                      <a:off x="0" y="0"/>
                      <a:ext cx="1896110" cy="1282700"/>
                    </a:xfrm>
                    <a:prstGeom prst="rect">
                      <a:avLst/>
                    </a:prstGeom>
                    <a:ln/>
                  </pic:spPr>
                </pic:pic>
              </a:graphicData>
            </a:graphic>
          </wp:anchor>
        </w:drawing>
      </w:r>
    </w:p>
    <w:p w14:paraId="02B5C82B" w14:textId="77777777" w:rsidR="0097019B" w:rsidRPr="0097019B" w:rsidRDefault="0097019B" w:rsidP="0097019B">
      <w:pPr>
        <w:spacing w:after="0" w:line="240" w:lineRule="auto"/>
        <w:jc w:val="center"/>
        <w:rPr>
          <w:rFonts w:ascii="Arial Narrow" w:eastAsia="Arial Narrow" w:hAnsi="Arial Narrow" w:cs="Arial Narrow"/>
          <w:b/>
          <w:sz w:val="36"/>
          <w:szCs w:val="36"/>
        </w:rPr>
      </w:pPr>
      <w:r w:rsidRPr="0097019B">
        <w:rPr>
          <w:rFonts w:ascii="Arial Narrow" w:eastAsia="Arial Narrow" w:hAnsi="Arial Narrow" w:cs="Arial Narrow"/>
          <w:b/>
          <w:sz w:val="36"/>
          <w:szCs w:val="36"/>
        </w:rPr>
        <w:t>BOARD OF HEALTH</w:t>
      </w:r>
    </w:p>
    <w:p w14:paraId="12CCBE7D" w14:textId="77777777" w:rsidR="0097019B" w:rsidRPr="0097019B" w:rsidRDefault="0097019B" w:rsidP="0097019B">
      <w:pPr>
        <w:spacing w:after="0" w:line="240" w:lineRule="auto"/>
        <w:jc w:val="center"/>
        <w:rPr>
          <w:rFonts w:ascii="Arial Narrow" w:eastAsia="Arial Narrow" w:hAnsi="Arial Narrow" w:cs="Arial Narrow"/>
          <w:b/>
          <w:sz w:val="26"/>
          <w:szCs w:val="26"/>
        </w:rPr>
      </w:pPr>
      <w:r w:rsidRPr="0097019B">
        <w:rPr>
          <w:rFonts w:ascii="Arial Narrow" w:eastAsia="Arial Narrow" w:hAnsi="Arial Narrow" w:cs="Arial Narrow"/>
          <w:b/>
          <w:sz w:val="26"/>
          <w:szCs w:val="26"/>
        </w:rPr>
        <w:t>24 Perry Avenue</w:t>
      </w:r>
    </w:p>
    <w:p w14:paraId="53B482F9" w14:textId="77777777" w:rsidR="0097019B" w:rsidRPr="0097019B" w:rsidRDefault="0097019B" w:rsidP="0097019B">
      <w:pPr>
        <w:spacing w:after="0" w:line="240" w:lineRule="auto"/>
        <w:jc w:val="center"/>
        <w:rPr>
          <w:rFonts w:ascii="Arial Narrow" w:eastAsia="Arial Narrow" w:hAnsi="Arial Narrow" w:cs="Arial Narrow"/>
          <w:b/>
          <w:sz w:val="26"/>
          <w:szCs w:val="26"/>
        </w:rPr>
      </w:pPr>
      <w:r w:rsidRPr="0097019B">
        <w:rPr>
          <w:rFonts w:ascii="Arial Narrow" w:eastAsia="Arial Narrow" w:hAnsi="Arial Narrow" w:cs="Arial Narrow"/>
          <w:b/>
          <w:sz w:val="26"/>
          <w:szCs w:val="26"/>
        </w:rPr>
        <w:t>Buzzards Bay, MA 02532</w:t>
      </w:r>
    </w:p>
    <w:p w14:paraId="4F1178D3" w14:textId="77777777" w:rsidR="0097019B" w:rsidRPr="0097019B" w:rsidRDefault="0097019B" w:rsidP="0097019B">
      <w:pPr>
        <w:spacing w:after="0" w:line="240" w:lineRule="auto"/>
        <w:jc w:val="center"/>
        <w:rPr>
          <w:rFonts w:ascii="Arial Narrow" w:eastAsia="Arial Narrow" w:hAnsi="Arial Narrow" w:cs="Arial Narrow"/>
          <w:sz w:val="24"/>
        </w:rPr>
      </w:pPr>
      <w:hyperlink r:id="rId11">
        <w:r w:rsidRPr="0097019B">
          <w:rPr>
            <w:rFonts w:ascii="Arial Narrow" w:eastAsia="Arial Narrow" w:hAnsi="Arial Narrow" w:cs="Arial Narrow"/>
            <w:color w:val="0563C1"/>
            <w:sz w:val="24"/>
            <w:u w:val="single"/>
          </w:rPr>
          <w:t>www.townofbourne.com/health</w:t>
        </w:r>
      </w:hyperlink>
    </w:p>
    <w:p w14:paraId="6C5525D8" w14:textId="77777777" w:rsidR="0097019B" w:rsidRPr="0097019B" w:rsidRDefault="0097019B" w:rsidP="0097019B">
      <w:pPr>
        <w:spacing w:after="0" w:line="240" w:lineRule="auto"/>
        <w:jc w:val="center"/>
        <w:rPr>
          <w:rFonts w:ascii="Arial Narrow" w:eastAsia="Arial Narrow" w:hAnsi="Arial Narrow" w:cs="Arial Narrow"/>
          <w:sz w:val="24"/>
        </w:rPr>
      </w:pPr>
      <w:r w:rsidRPr="0097019B">
        <w:rPr>
          <w:rFonts w:ascii="Arial Narrow" w:eastAsia="Arial Narrow" w:hAnsi="Arial Narrow" w:cs="Arial Narrow"/>
          <w:sz w:val="24"/>
        </w:rPr>
        <w:t>Phone (508) 759-0600 ext. 1513</w:t>
      </w:r>
    </w:p>
    <w:p w14:paraId="1999BE97" w14:textId="77777777" w:rsidR="0097019B" w:rsidRPr="0097019B" w:rsidRDefault="0097019B" w:rsidP="0097019B">
      <w:pPr>
        <w:spacing w:after="0" w:line="240" w:lineRule="auto"/>
        <w:jc w:val="center"/>
        <w:rPr>
          <w:rFonts w:ascii="Arial Narrow" w:eastAsia="Arial Narrow" w:hAnsi="Arial Narrow" w:cs="Arial Narrow"/>
          <w:sz w:val="24"/>
        </w:rPr>
      </w:pPr>
      <w:r w:rsidRPr="0097019B">
        <w:rPr>
          <w:rFonts w:ascii="Arial Narrow" w:eastAsia="Arial Narrow" w:hAnsi="Arial Narrow" w:cs="Arial Narrow"/>
          <w:sz w:val="24"/>
        </w:rPr>
        <w:t>Fax (508) 759-0679</w:t>
      </w:r>
    </w:p>
    <w:p w14:paraId="3A3168B8" w14:textId="77777777" w:rsidR="0097019B" w:rsidRPr="0097019B" w:rsidRDefault="0097019B" w:rsidP="0097019B">
      <w:pPr>
        <w:spacing w:after="0" w:line="240" w:lineRule="auto"/>
        <w:ind w:left="3600" w:firstLine="720"/>
        <w:rPr>
          <w:rFonts w:ascii="Times New Roman" w:eastAsia="Times New Roman" w:hAnsi="Times New Roman" w:cs="Times New Roman"/>
          <w:b/>
          <w:sz w:val="24"/>
        </w:rPr>
      </w:pPr>
    </w:p>
    <w:p w14:paraId="148B27B9" w14:textId="77777777" w:rsidR="0097019B" w:rsidRPr="0097019B" w:rsidRDefault="0097019B" w:rsidP="0097019B">
      <w:pPr>
        <w:spacing w:after="0" w:line="240" w:lineRule="auto"/>
        <w:jc w:val="center"/>
        <w:rPr>
          <w:rFonts w:ascii="Arial Narrow" w:eastAsia="Arial Narrow" w:hAnsi="Arial Narrow" w:cs="Arial Narrow"/>
          <w:b/>
          <w:sz w:val="32"/>
          <w:szCs w:val="32"/>
        </w:rPr>
      </w:pPr>
      <w:r w:rsidRPr="0097019B">
        <w:rPr>
          <w:rFonts w:ascii="Arial Narrow" w:eastAsia="Arial Narrow" w:hAnsi="Arial Narrow" w:cs="Arial Narrow"/>
          <w:b/>
          <w:sz w:val="32"/>
          <w:szCs w:val="32"/>
        </w:rPr>
        <w:t>Meeting</w:t>
      </w:r>
    </w:p>
    <w:p w14:paraId="397FA59F" w14:textId="77777777" w:rsidR="0097019B" w:rsidRPr="0097019B" w:rsidRDefault="0097019B" w:rsidP="0097019B">
      <w:pPr>
        <w:spacing w:after="0" w:line="240" w:lineRule="auto"/>
        <w:jc w:val="center"/>
        <w:rPr>
          <w:rFonts w:ascii="Arial Narrow" w:eastAsia="Arial Narrow" w:hAnsi="Arial Narrow" w:cs="Arial Narrow"/>
          <w:b/>
          <w:sz w:val="32"/>
          <w:szCs w:val="32"/>
        </w:rPr>
      </w:pPr>
      <w:r w:rsidRPr="0097019B">
        <w:rPr>
          <w:rFonts w:ascii="Arial Narrow" w:eastAsia="Arial Narrow" w:hAnsi="Arial Narrow" w:cs="Arial Narrow"/>
          <w:b/>
          <w:sz w:val="32"/>
          <w:szCs w:val="32"/>
        </w:rPr>
        <w:t>MINUTES</w:t>
      </w:r>
    </w:p>
    <w:p w14:paraId="71018E30" w14:textId="76A16975" w:rsidR="0097019B" w:rsidRPr="0097019B" w:rsidRDefault="0097019B" w:rsidP="0097019B">
      <w:pPr>
        <w:spacing w:after="0" w:line="240" w:lineRule="auto"/>
        <w:jc w:val="center"/>
        <w:rPr>
          <w:rFonts w:ascii="Arial Narrow" w:eastAsia="Arial Narrow" w:hAnsi="Arial Narrow" w:cs="Arial Narrow"/>
          <w:b/>
          <w:sz w:val="24"/>
        </w:rPr>
      </w:pPr>
      <w:r>
        <w:rPr>
          <w:rFonts w:ascii="Arial Narrow" w:eastAsia="Arial Narrow" w:hAnsi="Arial Narrow" w:cs="Arial Narrow"/>
          <w:b/>
          <w:sz w:val="24"/>
        </w:rPr>
        <w:t>January 10</w:t>
      </w:r>
      <w:r w:rsidRPr="0097019B">
        <w:rPr>
          <w:rFonts w:ascii="Arial Narrow" w:eastAsia="Arial Narrow" w:hAnsi="Arial Narrow" w:cs="Arial Narrow"/>
          <w:b/>
          <w:sz w:val="24"/>
        </w:rPr>
        <w:t>, 2024</w:t>
      </w:r>
    </w:p>
    <w:p w14:paraId="63B8C7F0" w14:textId="77777777" w:rsidR="0097019B" w:rsidRPr="0097019B" w:rsidRDefault="0097019B" w:rsidP="0097019B">
      <w:pPr>
        <w:spacing w:after="0" w:line="240" w:lineRule="auto"/>
        <w:jc w:val="center"/>
        <w:rPr>
          <w:rFonts w:ascii="Arial Narrow" w:eastAsia="Arial Narrow" w:hAnsi="Arial Narrow" w:cs="Arial Narrow"/>
          <w:b/>
          <w:sz w:val="24"/>
        </w:rPr>
      </w:pPr>
    </w:p>
    <w:p w14:paraId="42DB2FCF" w14:textId="77777777" w:rsidR="0097019B" w:rsidRPr="0097019B" w:rsidRDefault="0097019B" w:rsidP="0097019B">
      <w:pPr>
        <w:spacing w:after="0" w:line="240" w:lineRule="auto"/>
        <w:jc w:val="center"/>
        <w:rPr>
          <w:rFonts w:ascii="Arial Narrow" w:eastAsia="Arial Narrow" w:hAnsi="Arial Narrow" w:cs="Arial Narrow"/>
          <w:b/>
          <w:sz w:val="32"/>
          <w:szCs w:val="32"/>
        </w:rPr>
      </w:pPr>
      <w:r w:rsidRPr="0097019B">
        <w:rPr>
          <w:rFonts w:ascii="Arial Narrow" w:eastAsia="Arial Narrow" w:hAnsi="Arial Narrow" w:cs="Arial Narrow"/>
          <w:b/>
          <w:sz w:val="32"/>
          <w:szCs w:val="32"/>
        </w:rPr>
        <w:t>Meeting was called to order at 05:30 P.M.</w:t>
      </w:r>
    </w:p>
    <w:p w14:paraId="6DC5E812" w14:textId="77777777" w:rsidR="0097019B" w:rsidRPr="0097019B" w:rsidRDefault="0097019B" w:rsidP="0097019B">
      <w:pPr>
        <w:spacing w:after="0" w:line="240" w:lineRule="auto"/>
        <w:jc w:val="center"/>
        <w:rPr>
          <w:rFonts w:ascii="Arial Narrow" w:eastAsia="Arial Narrow" w:hAnsi="Arial Narrow" w:cs="Arial Narrow"/>
          <w:b/>
          <w:sz w:val="24"/>
        </w:rPr>
      </w:pPr>
      <w:r w:rsidRPr="0097019B">
        <w:rPr>
          <w:rFonts w:ascii="Arial Narrow" w:eastAsia="Arial Narrow" w:hAnsi="Arial Narrow" w:cs="Arial Narrow"/>
          <w:i/>
          <w:sz w:val="24"/>
        </w:rPr>
        <w:t>This meeting was televised and recorded by Bourne Community TV for replay.</w:t>
      </w:r>
    </w:p>
    <w:p w14:paraId="6C7F038A" w14:textId="77777777" w:rsidR="002E6868" w:rsidRDefault="002E6868">
      <w:pPr>
        <w:pBdr>
          <w:top w:val="nil"/>
          <w:left w:val="nil"/>
          <w:bottom w:val="nil"/>
          <w:right w:val="nil"/>
          <w:between w:val="nil"/>
        </w:pBdr>
        <w:tabs>
          <w:tab w:val="left" w:pos="360"/>
        </w:tabs>
        <w:spacing w:after="0"/>
        <w:ind w:left="720"/>
        <w:rPr>
          <w:rFonts w:ascii="Arial Narrow" w:eastAsia="Arial Narrow" w:hAnsi="Arial Narrow" w:cs="Arial Narrow"/>
          <w:color w:val="000000"/>
        </w:rPr>
      </w:pPr>
    </w:p>
    <w:p w14:paraId="5FB7B41A" w14:textId="77777777" w:rsidR="002E6868" w:rsidRDefault="009A1513">
      <w:pPr>
        <w:numPr>
          <w:ilvl w:val="0"/>
          <w:numId w:val="1"/>
        </w:numPr>
        <w:pBdr>
          <w:top w:val="nil"/>
          <w:left w:val="nil"/>
          <w:bottom w:val="nil"/>
          <w:right w:val="nil"/>
          <w:between w:val="nil"/>
        </w:pBdr>
        <w:spacing w:after="0"/>
        <w:rPr>
          <w:b/>
          <w:color w:val="000000"/>
        </w:rPr>
      </w:pPr>
      <w:bookmarkStart w:id="0" w:name="_GoBack"/>
      <w:r>
        <w:rPr>
          <w:rFonts w:ascii="Arial Narrow" w:eastAsia="Arial Narrow" w:hAnsi="Arial Narrow" w:cs="Arial Narrow"/>
          <w:b/>
          <w:color w:val="000000"/>
        </w:rPr>
        <w:t>Staff in Attendance:</w:t>
      </w:r>
      <w:r>
        <w:rPr>
          <w:rFonts w:ascii="Arial Narrow" w:eastAsia="Arial Narrow" w:hAnsi="Arial Narrow" w:cs="Arial Narrow"/>
          <w:color w:val="000000"/>
        </w:rPr>
        <w:tab/>
        <w:t>Terri Guarino, Health Agent; Stacey Burgess, Administrative Assistant; Deon Wills, He</w:t>
      </w:r>
      <w:r>
        <w:rPr>
          <w:rFonts w:ascii="Arial Narrow" w:eastAsia="Arial Narrow" w:hAnsi="Arial Narrow" w:cs="Arial Narrow"/>
        </w:rPr>
        <w:t>alth Inspector</w:t>
      </w:r>
    </w:p>
    <w:p w14:paraId="258523BC" w14:textId="5A8F6024" w:rsidR="002E6868" w:rsidRDefault="009A1513">
      <w:pPr>
        <w:pBdr>
          <w:top w:val="nil"/>
          <w:left w:val="nil"/>
          <w:bottom w:val="nil"/>
          <w:right w:val="nil"/>
          <w:between w:val="nil"/>
        </w:pBdr>
        <w:spacing w:after="0"/>
        <w:ind w:left="360"/>
        <w:rPr>
          <w:rFonts w:ascii="Arial Narrow" w:eastAsia="Arial Narrow" w:hAnsi="Arial Narrow" w:cs="Arial Narrow"/>
          <w:color w:val="000000"/>
        </w:rPr>
      </w:pPr>
      <w:r>
        <w:rPr>
          <w:rFonts w:ascii="Arial Narrow" w:eastAsia="Arial Narrow" w:hAnsi="Arial Narrow" w:cs="Arial Narrow"/>
          <w:b/>
          <w:color w:val="000000"/>
        </w:rPr>
        <w:t>Members in Attendance:</w:t>
      </w:r>
      <w:r w:rsidR="004F7299">
        <w:rPr>
          <w:rFonts w:ascii="Arial Narrow" w:eastAsia="Arial Narrow" w:hAnsi="Arial Narrow" w:cs="Arial Narrow"/>
          <w:b/>
          <w:color w:val="000000"/>
        </w:rPr>
        <w:t xml:space="preserve"> </w:t>
      </w:r>
      <w:r w:rsidR="004F7299" w:rsidRPr="004F7299">
        <w:rPr>
          <w:rFonts w:ascii="Arial Narrow" w:eastAsia="Arial Narrow" w:hAnsi="Arial Narrow" w:cs="Arial Narrow"/>
          <w:bCs/>
          <w:color w:val="000000"/>
        </w:rPr>
        <w:t>William</w:t>
      </w:r>
      <w:r w:rsidRPr="004F7299">
        <w:rPr>
          <w:rFonts w:ascii="Arial Narrow" w:eastAsia="Arial Narrow" w:hAnsi="Arial Narrow" w:cs="Arial Narrow"/>
          <w:bCs/>
          <w:color w:val="000000"/>
        </w:rPr>
        <w:t xml:space="preserve"> </w:t>
      </w:r>
      <w:r w:rsidR="004F7299">
        <w:rPr>
          <w:rFonts w:ascii="Arial Narrow" w:eastAsia="Arial Narrow" w:hAnsi="Arial Narrow" w:cs="Arial Narrow"/>
          <w:color w:val="000000"/>
        </w:rPr>
        <w:t>(</w:t>
      </w:r>
      <w:r>
        <w:rPr>
          <w:rFonts w:ascii="Arial Narrow" w:eastAsia="Arial Narrow" w:hAnsi="Arial Narrow" w:cs="Arial Narrow"/>
          <w:color w:val="000000"/>
        </w:rPr>
        <w:t>Bill</w:t>
      </w:r>
      <w:r w:rsidR="004F7299">
        <w:rPr>
          <w:rFonts w:ascii="Arial Narrow" w:eastAsia="Arial Narrow" w:hAnsi="Arial Narrow" w:cs="Arial Narrow"/>
          <w:color w:val="000000"/>
        </w:rPr>
        <w:t>)</w:t>
      </w:r>
      <w:r>
        <w:rPr>
          <w:rFonts w:ascii="Arial Narrow" w:eastAsia="Arial Narrow" w:hAnsi="Arial Narrow" w:cs="Arial Narrow"/>
          <w:color w:val="000000"/>
        </w:rPr>
        <w:t xml:space="preserve"> Doherty, C</w:t>
      </w:r>
      <w:r>
        <w:rPr>
          <w:rFonts w:ascii="Arial Narrow" w:eastAsia="Arial Narrow" w:hAnsi="Arial Narrow" w:cs="Arial Narrow"/>
        </w:rPr>
        <w:t xml:space="preserve">hair; </w:t>
      </w:r>
      <w:r w:rsidR="004F7299">
        <w:rPr>
          <w:rFonts w:ascii="Arial Narrow" w:eastAsia="Arial Narrow" w:hAnsi="Arial Narrow" w:cs="Arial Narrow"/>
        </w:rPr>
        <w:t>William (</w:t>
      </w:r>
      <w:r>
        <w:rPr>
          <w:rFonts w:ascii="Arial Narrow" w:eastAsia="Arial Narrow" w:hAnsi="Arial Narrow" w:cs="Arial Narrow"/>
        </w:rPr>
        <w:t>Dusty</w:t>
      </w:r>
      <w:r w:rsidR="004F7299">
        <w:rPr>
          <w:rFonts w:ascii="Arial Narrow" w:eastAsia="Arial Narrow" w:hAnsi="Arial Narrow" w:cs="Arial Narrow"/>
        </w:rPr>
        <w:t>)</w:t>
      </w:r>
      <w:r>
        <w:rPr>
          <w:rFonts w:ascii="Arial Narrow" w:eastAsia="Arial Narrow" w:hAnsi="Arial Narrow" w:cs="Arial Narrow"/>
        </w:rPr>
        <w:t xml:space="preserve"> Meier, Member; </w:t>
      </w:r>
      <w:r w:rsidR="004F7299">
        <w:rPr>
          <w:rFonts w:ascii="Arial Narrow" w:eastAsia="Arial Narrow" w:hAnsi="Arial Narrow" w:cs="Arial Narrow"/>
        </w:rPr>
        <w:t>Robert (</w:t>
      </w:r>
      <w:r>
        <w:rPr>
          <w:rFonts w:ascii="Arial Narrow" w:eastAsia="Arial Narrow" w:hAnsi="Arial Narrow" w:cs="Arial Narrow"/>
        </w:rPr>
        <w:t>Bob</w:t>
      </w:r>
      <w:r w:rsidR="004F7299">
        <w:rPr>
          <w:rFonts w:ascii="Arial Narrow" w:eastAsia="Arial Narrow" w:hAnsi="Arial Narrow" w:cs="Arial Narrow"/>
        </w:rPr>
        <w:t>)</w:t>
      </w:r>
      <w:r>
        <w:rPr>
          <w:rFonts w:ascii="Arial Narrow" w:eastAsia="Arial Narrow" w:hAnsi="Arial Narrow" w:cs="Arial Narrow"/>
        </w:rPr>
        <w:t xml:space="preserve"> Collett, Clerk; </w:t>
      </w:r>
      <w:r w:rsidR="004F7299">
        <w:rPr>
          <w:rFonts w:ascii="Arial Narrow" w:eastAsia="Arial Narrow" w:hAnsi="Arial Narrow" w:cs="Arial Narrow"/>
        </w:rPr>
        <w:t>Donald (</w:t>
      </w:r>
      <w:r>
        <w:rPr>
          <w:rFonts w:ascii="Arial Narrow" w:eastAsia="Arial Narrow" w:hAnsi="Arial Narrow" w:cs="Arial Narrow"/>
        </w:rPr>
        <w:t>Don</w:t>
      </w:r>
      <w:r w:rsidR="004F7299">
        <w:rPr>
          <w:rFonts w:ascii="Arial Narrow" w:eastAsia="Arial Narrow" w:hAnsi="Arial Narrow" w:cs="Arial Narrow"/>
        </w:rPr>
        <w:t>)</w:t>
      </w:r>
      <w:r>
        <w:rPr>
          <w:rFonts w:ascii="Arial Narrow" w:eastAsia="Arial Narrow" w:hAnsi="Arial Narrow" w:cs="Arial Narrow"/>
        </w:rPr>
        <w:t xml:space="preserve"> Uitti, Member.</w:t>
      </w:r>
    </w:p>
    <w:p w14:paraId="7FB8B869" w14:textId="77777777" w:rsidR="002E6868" w:rsidRDefault="002E6868">
      <w:pPr>
        <w:tabs>
          <w:tab w:val="left" w:pos="360"/>
        </w:tabs>
        <w:spacing w:after="0"/>
        <w:rPr>
          <w:rFonts w:ascii="Arial Narrow" w:eastAsia="Arial Narrow" w:hAnsi="Arial Narrow" w:cs="Arial Narrow"/>
        </w:rPr>
      </w:pPr>
    </w:p>
    <w:p w14:paraId="2202BDA8" w14:textId="7738CB67" w:rsidR="004F7299" w:rsidRPr="004F7299" w:rsidRDefault="009A1513">
      <w:pPr>
        <w:numPr>
          <w:ilvl w:val="0"/>
          <w:numId w:val="1"/>
        </w:numPr>
        <w:tabs>
          <w:tab w:val="left" w:pos="360"/>
        </w:tabs>
        <w:spacing w:after="0"/>
        <w:rPr>
          <w:b/>
          <w:sz w:val="21"/>
          <w:szCs w:val="21"/>
        </w:rPr>
      </w:pPr>
      <w:r>
        <w:rPr>
          <w:rFonts w:ascii="Arial Narrow" w:eastAsia="Arial Narrow" w:hAnsi="Arial Narrow" w:cs="Arial Narrow"/>
          <w:b/>
        </w:rPr>
        <w:t>Discussion and vote on BOH recommendation for Select Board regarding Watershed Permitting and updated Title 5 Regulations for two automatically designated natural resource area nitrogen sensitive areas.</w:t>
      </w:r>
    </w:p>
    <w:p w14:paraId="6C87A188" w14:textId="1BA82F80" w:rsidR="002E6868" w:rsidRDefault="009A1513" w:rsidP="004F7299">
      <w:pPr>
        <w:tabs>
          <w:tab w:val="left" w:pos="360"/>
        </w:tabs>
        <w:spacing w:after="0"/>
        <w:ind w:left="360"/>
        <w:rPr>
          <w:b/>
          <w:sz w:val="21"/>
          <w:szCs w:val="21"/>
        </w:rPr>
      </w:pPr>
      <w:r>
        <w:rPr>
          <w:rFonts w:ascii="Arial Narrow" w:eastAsia="Arial Narrow" w:hAnsi="Arial Narrow" w:cs="Arial Narrow"/>
        </w:rPr>
        <w:t>Miss Guarino provides a brief synopsis of the two options available for the Town to choose from.</w:t>
      </w:r>
      <w:r w:rsidR="0060660E">
        <w:rPr>
          <w:rFonts w:ascii="Arial Narrow" w:eastAsia="Arial Narrow" w:hAnsi="Arial Narrow" w:cs="Arial Narrow"/>
        </w:rPr>
        <w:t xml:space="preserve"> The Board discusse</w:t>
      </w:r>
      <w:r w:rsidR="00AA3FDB">
        <w:rPr>
          <w:rFonts w:ascii="Arial Narrow" w:eastAsia="Arial Narrow" w:hAnsi="Arial Narrow" w:cs="Arial Narrow"/>
        </w:rPr>
        <w:t>s</w:t>
      </w:r>
      <w:r w:rsidR="0060660E">
        <w:rPr>
          <w:rFonts w:ascii="Arial Narrow" w:eastAsia="Arial Narrow" w:hAnsi="Arial Narrow" w:cs="Arial Narrow"/>
        </w:rPr>
        <w:t xml:space="preserve"> the options and benefits, with input from Miss Guarino. </w:t>
      </w:r>
    </w:p>
    <w:p w14:paraId="2A4CD552" w14:textId="40E44F85" w:rsidR="002E6868" w:rsidRPr="00AA3FDB" w:rsidRDefault="009A1513">
      <w:pPr>
        <w:tabs>
          <w:tab w:val="left" w:pos="360"/>
        </w:tabs>
        <w:spacing w:after="0"/>
        <w:ind w:left="360"/>
        <w:rPr>
          <w:rFonts w:ascii="Arial Narrow" w:eastAsia="Arial Narrow" w:hAnsi="Arial Narrow" w:cs="Arial Narrow"/>
          <w:b/>
          <w:bCs/>
        </w:rPr>
      </w:pPr>
      <w:bookmarkStart w:id="1" w:name="_heading=h.yy3drtplywec" w:colFirst="0" w:colLast="0"/>
      <w:bookmarkEnd w:id="1"/>
      <w:r w:rsidRPr="00AA3FDB">
        <w:rPr>
          <w:rFonts w:ascii="Arial Narrow" w:eastAsia="Arial Narrow" w:hAnsi="Arial Narrow" w:cs="Arial Narrow"/>
          <w:b/>
          <w:bCs/>
        </w:rPr>
        <w:t>Mr. Meier makes a motion to vote for the Watershed Permitting to be implemented in Bourne. Mr. Collett second</w:t>
      </w:r>
      <w:r w:rsidR="00AA3FDB">
        <w:rPr>
          <w:rFonts w:ascii="Arial Narrow" w:eastAsia="Arial Narrow" w:hAnsi="Arial Narrow" w:cs="Arial Narrow"/>
          <w:b/>
          <w:bCs/>
        </w:rPr>
        <w:t>s.</w:t>
      </w:r>
      <w:r w:rsidRPr="00AA3FDB">
        <w:rPr>
          <w:rFonts w:ascii="Arial Narrow" w:eastAsia="Arial Narrow" w:hAnsi="Arial Narrow" w:cs="Arial Narrow"/>
          <w:b/>
          <w:bCs/>
        </w:rPr>
        <w:t xml:space="preserve"> No discussion. Roll call: Mr. Meier - yes, Mr. Collet - yes, Mr. Uitti - yes, Mr. Doherty - yes. The motion passes.</w:t>
      </w:r>
    </w:p>
    <w:p w14:paraId="60A06874" w14:textId="77777777" w:rsidR="002E6868" w:rsidRDefault="002E6868">
      <w:pPr>
        <w:tabs>
          <w:tab w:val="left" w:pos="360"/>
        </w:tabs>
        <w:spacing w:after="0"/>
        <w:ind w:left="360"/>
        <w:rPr>
          <w:rFonts w:ascii="Arial Narrow" w:eastAsia="Arial Narrow" w:hAnsi="Arial Narrow" w:cs="Arial Narrow"/>
        </w:rPr>
      </w:pPr>
      <w:bookmarkStart w:id="2" w:name="_heading=h.9cwwxcyy4vt3" w:colFirst="0" w:colLast="0"/>
      <w:bookmarkEnd w:id="2"/>
    </w:p>
    <w:p w14:paraId="799BB647" w14:textId="31146A25" w:rsidR="004F7299" w:rsidRPr="004F7299" w:rsidRDefault="009A1513">
      <w:pPr>
        <w:numPr>
          <w:ilvl w:val="0"/>
          <w:numId w:val="1"/>
        </w:numPr>
        <w:tabs>
          <w:tab w:val="left" w:pos="360"/>
        </w:tabs>
        <w:spacing w:after="0"/>
        <w:rPr>
          <w:b/>
          <w:sz w:val="21"/>
          <w:szCs w:val="21"/>
        </w:rPr>
      </w:pPr>
      <w:bookmarkStart w:id="3" w:name="_heading=h.f9zdqe2aloj6" w:colFirst="0" w:colLast="0"/>
      <w:bookmarkEnd w:id="3"/>
      <w:r>
        <w:rPr>
          <w:rFonts w:ascii="Arial Narrow" w:eastAsia="Arial Narrow" w:hAnsi="Arial Narrow" w:cs="Arial Narrow"/>
          <w:b/>
        </w:rPr>
        <w:t>Private Drinking Water Well Regulation - Review model well regulation template from MassDEP. Set date for subsequent readings, public hearing(s), and comment periods.</w:t>
      </w:r>
    </w:p>
    <w:p w14:paraId="04D416CA" w14:textId="4026C703" w:rsidR="002E6868" w:rsidRDefault="009A1513" w:rsidP="004F7299">
      <w:pPr>
        <w:tabs>
          <w:tab w:val="left" w:pos="360"/>
        </w:tabs>
        <w:spacing w:after="0"/>
        <w:ind w:left="360"/>
        <w:rPr>
          <w:b/>
          <w:sz w:val="21"/>
          <w:szCs w:val="21"/>
        </w:rPr>
      </w:pPr>
      <w:r>
        <w:rPr>
          <w:rFonts w:ascii="Arial Narrow" w:eastAsia="Arial Narrow" w:hAnsi="Arial Narrow" w:cs="Arial Narrow"/>
        </w:rPr>
        <w:t xml:space="preserve">Mr. Doherty establishes that he would like to have an outside expert/individual attend the public hearing process. </w:t>
      </w:r>
      <w:r w:rsidR="0060660E">
        <w:rPr>
          <w:rFonts w:ascii="Arial Narrow" w:eastAsia="Arial Narrow" w:hAnsi="Arial Narrow" w:cs="Arial Narrow"/>
        </w:rPr>
        <w:t xml:space="preserve">The Board discusses the well regulations and </w:t>
      </w:r>
      <w:r w:rsidR="00AA3FDB">
        <w:rPr>
          <w:rFonts w:ascii="Arial Narrow" w:eastAsia="Arial Narrow" w:hAnsi="Arial Narrow" w:cs="Arial Narrow"/>
        </w:rPr>
        <w:t>p</w:t>
      </w:r>
      <w:r w:rsidR="0060660E">
        <w:rPr>
          <w:rFonts w:ascii="Arial Narrow" w:eastAsia="Arial Narrow" w:hAnsi="Arial Narrow" w:cs="Arial Narrow"/>
        </w:rPr>
        <w:t>rocedure</w:t>
      </w:r>
      <w:r w:rsidR="00AA3FDB">
        <w:rPr>
          <w:rFonts w:ascii="Arial Narrow" w:eastAsia="Arial Narrow" w:hAnsi="Arial Narrow" w:cs="Arial Narrow"/>
        </w:rPr>
        <w:t>s</w:t>
      </w:r>
      <w:r w:rsidR="0060660E">
        <w:rPr>
          <w:rFonts w:ascii="Arial Narrow" w:eastAsia="Arial Narrow" w:hAnsi="Arial Narrow" w:cs="Arial Narrow"/>
        </w:rPr>
        <w:t xml:space="preserve">. </w:t>
      </w:r>
      <w:r>
        <w:rPr>
          <w:rFonts w:ascii="Arial Narrow" w:eastAsia="Arial Narrow" w:hAnsi="Arial Narrow" w:cs="Arial Narrow"/>
        </w:rPr>
        <w:t>The Board provides feedback to Miss Guarino on how to proceed with a draft of the well regulations.</w:t>
      </w:r>
      <w:r w:rsidR="00A93200">
        <w:rPr>
          <w:rFonts w:ascii="Arial Narrow" w:eastAsia="Arial Narrow" w:hAnsi="Arial Narrow" w:cs="Arial Narrow"/>
        </w:rPr>
        <w:t xml:space="preserve"> The Board and Miss Guarino discuss the various routes for the regulations that would suit the needs of the Town.</w:t>
      </w:r>
      <w:r w:rsidR="004F7299">
        <w:rPr>
          <w:rFonts w:ascii="Arial Narrow" w:eastAsia="Arial Narrow" w:hAnsi="Arial Narrow" w:cs="Arial Narrow"/>
        </w:rPr>
        <w:t xml:space="preserve"> Miss Guarino provides the Board with more information about the regulations from MassDEP. Mr. Doherty emphasize</w:t>
      </w:r>
      <w:r w:rsidR="00AA3FDB">
        <w:rPr>
          <w:rFonts w:ascii="Arial Narrow" w:eastAsia="Arial Narrow" w:hAnsi="Arial Narrow" w:cs="Arial Narrow"/>
        </w:rPr>
        <w:t>s</w:t>
      </w:r>
      <w:r w:rsidR="004F7299">
        <w:rPr>
          <w:rFonts w:ascii="Arial Narrow" w:eastAsia="Arial Narrow" w:hAnsi="Arial Narrow" w:cs="Arial Narrow"/>
        </w:rPr>
        <w:t xml:space="preserve"> how he would like to see water quality samples be provided on a regular basis to ensure safety.</w:t>
      </w:r>
      <w:r w:rsidR="00896989">
        <w:rPr>
          <w:rFonts w:ascii="Arial Narrow" w:eastAsia="Arial Narrow" w:hAnsi="Arial Narrow" w:cs="Arial Narrow"/>
        </w:rPr>
        <w:t xml:space="preserve"> Mr. Doherty discusses how their first step is to decide what they should look at for the standards for the well regulations, and that it would include input from those with public wells and their experience. </w:t>
      </w:r>
      <w:r>
        <w:rPr>
          <w:rFonts w:ascii="Arial Narrow" w:eastAsia="Arial Narrow" w:hAnsi="Arial Narrow" w:cs="Arial Narrow"/>
        </w:rPr>
        <w:br/>
      </w:r>
    </w:p>
    <w:p w14:paraId="577B0565" w14:textId="77777777" w:rsidR="002E6868" w:rsidRDefault="009A1513">
      <w:pPr>
        <w:numPr>
          <w:ilvl w:val="0"/>
          <w:numId w:val="1"/>
        </w:numPr>
        <w:tabs>
          <w:tab w:val="left" w:pos="360"/>
        </w:tabs>
        <w:spacing w:after="0"/>
        <w:rPr>
          <w:b/>
          <w:sz w:val="21"/>
          <w:szCs w:val="21"/>
        </w:rPr>
      </w:pPr>
      <w:r>
        <w:rPr>
          <w:rFonts w:ascii="Arial Narrow" w:eastAsia="Arial Narrow" w:hAnsi="Arial Narrow" w:cs="Arial Narrow"/>
          <w:b/>
        </w:rPr>
        <w:t>Public Comment on non-agenda items.</w:t>
      </w:r>
    </w:p>
    <w:p w14:paraId="258ACE82" w14:textId="77777777" w:rsidR="002E6868" w:rsidRDefault="009A1513">
      <w:pPr>
        <w:tabs>
          <w:tab w:val="left" w:pos="360"/>
        </w:tabs>
        <w:spacing w:after="0"/>
        <w:ind w:left="360"/>
        <w:rPr>
          <w:rFonts w:ascii="Arial Narrow" w:eastAsia="Arial Narrow" w:hAnsi="Arial Narrow" w:cs="Arial Narrow"/>
        </w:rPr>
      </w:pPr>
      <w:bookmarkStart w:id="4" w:name="_heading=h.23sm2hcvcx77" w:colFirst="0" w:colLast="0"/>
      <w:bookmarkEnd w:id="4"/>
      <w:r>
        <w:rPr>
          <w:rFonts w:ascii="Arial Narrow" w:eastAsia="Arial Narrow" w:hAnsi="Arial Narrow" w:cs="Arial Narrow"/>
        </w:rPr>
        <w:t>None.</w:t>
      </w:r>
      <w:r>
        <w:rPr>
          <w:rFonts w:ascii="Arial Narrow" w:eastAsia="Arial Narrow" w:hAnsi="Arial Narrow" w:cs="Arial Narrow"/>
        </w:rPr>
        <w:br/>
      </w:r>
    </w:p>
    <w:p w14:paraId="59210A65" w14:textId="14BCD20E" w:rsidR="002E6868" w:rsidRPr="00AA3FDB" w:rsidRDefault="009A1513" w:rsidP="00E62E40">
      <w:pPr>
        <w:numPr>
          <w:ilvl w:val="0"/>
          <w:numId w:val="1"/>
        </w:numPr>
        <w:tabs>
          <w:tab w:val="left" w:pos="360"/>
        </w:tabs>
        <w:spacing w:after="0"/>
        <w:rPr>
          <w:b/>
          <w:sz w:val="21"/>
          <w:szCs w:val="21"/>
        </w:rPr>
      </w:pPr>
      <w:r w:rsidRPr="00AA3FDB">
        <w:rPr>
          <w:rFonts w:ascii="Arial Narrow" w:eastAsia="Arial Narrow" w:hAnsi="Arial Narrow" w:cs="Arial Narrow"/>
          <w:b/>
        </w:rPr>
        <w:t>Comments from the Board in regard to future agenda items.</w:t>
      </w:r>
      <w:r w:rsidRPr="00AA3FDB">
        <w:rPr>
          <w:rFonts w:ascii="Arial Narrow" w:eastAsia="Arial Narrow" w:hAnsi="Arial Narrow" w:cs="Arial Narrow"/>
        </w:rPr>
        <w:br/>
        <w:t>None at this time</w:t>
      </w:r>
      <w:r w:rsidR="00E62E40" w:rsidRPr="00AA3FDB">
        <w:rPr>
          <w:rFonts w:ascii="Arial Narrow" w:eastAsia="Arial Narrow" w:hAnsi="Arial Narrow" w:cs="Arial Narrow"/>
        </w:rPr>
        <w:t xml:space="preserve"> from the Board</w:t>
      </w:r>
      <w:r w:rsidRPr="00AA3FDB">
        <w:rPr>
          <w:rFonts w:ascii="Arial Narrow" w:eastAsia="Arial Narrow" w:hAnsi="Arial Narrow" w:cs="Arial Narrow"/>
        </w:rPr>
        <w:t>. Miss Guarino clarifies if the B</w:t>
      </w:r>
      <w:r w:rsidR="00680516">
        <w:rPr>
          <w:rFonts w:ascii="Arial Narrow" w:eastAsia="Arial Narrow" w:hAnsi="Arial Narrow" w:cs="Arial Narrow"/>
        </w:rPr>
        <w:t>oard</w:t>
      </w:r>
      <w:r w:rsidRPr="00AA3FDB">
        <w:rPr>
          <w:rFonts w:ascii="Arial Narrow" w:eastAsia="Arial Narrow" w:hAnsi="Arial Narrow" w:cs="Arial Narrow"/>
        </w:rPr>
        <w:t xml:space="preserve"> would like a MassDEP rep</w:t>
      </w:r>
      <w:r w:rsidR="00AA3FDB">
        <w:rPr>
          <w:rFonts w:ascii="Arial Narrow" w:eastAsia="Arial Narrow" w:hAnsi="Arial Narrow" w:cs="Arial Narrow"/>
        </w:rPr>
        <w:t>resentative</w:t>
      </w:r>
      <w:r w:rsidRPr="00AA3FDB">
        <w:rPr>
          <w:rFonts w:ascii="Arial Narrow" w:eastAsia="Arial Narrow" w:hAnsi="Arial Narrow" w:cs="Arial Narrow"/>
        </w:rPr>
        <w:t xml:space="preserve"> to come for </w:t>
      </w:r>
      <w:r w:rsidR="00E62E40" w:rsidRPr="00AA3FDB">
        <w:rPr>
          <w:rFonts w:ascii="Arial Narrow" w:eastAsia="Arial Narrow" w:hAnsi="Arial Narrow" w:cs="Arial Narrow"/>
        </w:rPr>
        <w:t>Ti</w:t>
      </w:r>
      <w:r w:rsidRPr="00AA3FDB">
        <w:rPr>
          <w:rFonts w:ascii="Arial Narrow" w:eastAsia="Arial Narrow" w:hAnsi="Arial Narrow" w:cs="Arial Narrow"/>
        </w:rPr>
        <w:t xml:space="preserve">tle 5 discussion as </w:t>
      </w:r>
      <w:r w:rsidR="00680516">
        <w:rPr>
          <w:rFonts w:ascii="Arial Narrow" w:eastAsia="Arial Narrow" w:hAnsi="Arial Narrow" w:cs="Arial Narrow"/>
        </w:rPr>
        <w:t xml:space="preserve">they had </w:t>
      </w:r>
      <w:r w:rsidRPr="00AA3FDB">
        <w:rPr>
          <w:rFonts w:ascii="Arial Narrow" w:eastAsia="Arial Narrow" w:hAnsi="Arial Narrow" w:cs="Arial Narrow"/>
        </w:rPr>
        <w:t>requested</w:t>
      </w:r>
      <w:r w:rsidR="00680516">
        <w:rPr>
          <w:rFonts w:ascii="Arial Narrow" w:eastAsia="Arial Narrow" w:hAnsi="Arial Narrow" w:cs="Arial Narrow"/>
        </w:rPr>
        <w:t>.</w:t>
      </w:r>
      <w:r w:rsidR="00E62E40" w:rsidRPr="00AA3FDB">
        <w:rPr>
          <w:rFonts w:ascii="Arial Narrow" w:eastAsia="Arial Narrow" w:hAnsi="Arial Narrow" w:cs="Arial Narrow"/>
        </w:rPr>
        <w:t xml:space="preserve"> The Board discussed </w:t>
      </w:r>
      <w:r w:rsidR="00E301D2" w:rsidRPr="00AA3FDB">
        <w:rPr>
          <w:rFonts w:ascii="Arial Narrow" w:eastAsia="Arial Narrow" w:hAnsi="Arial Narrow" w:cs="Arial Narrow"/>
        </w:rPr>
        <w:t>the benefits for having a representative come to speak to the Board and the education that it would provide.</w:t>
      </w:r>
      <w:r w:rsidRPr="00AA3FDB">
        <w:rPr>
          <w:rFonts w:ascii="Arial Narrow" w:eastAsia="Arial Narrow" w:hAnsi="Arial Narrow" w:cs="Arial Narrow"/>
        </w:rPr>
        <w:t xml:space="preserve"> </w:t>
      </w:r>
      <w:r w:rsidRPr="00AA3FDB">
        <w:rPr>
          <w:rFonts w:ascii="Arial Narrow" w:eastAsia="Arial Narrow" w:hAnsi="Arial Narrow" w:cs="Arial Narrow"/>
        </w:rPr>
        <w:br/>
      </w:r>
    </w:p>
    <w:p w14:paraId="6398B53B" w14:textId="02066A55" w:rsidR="002E6868" w:rsidRDefault="009A1513">
      <w:pPr>
        <w:numPr>
          <w:ilvl w:val="0"/>
          <w:numId w:val="1"/>
        </w:numPr>
        <w:tabs>
          <w:tab w:val="left" w:pos="360"/>
        </w:tabs>
        <w:spacing w:after="0"/>
        <w:rPr>
          <w:b/>
          <w:sz w:val="21"/>
          <w:szCs w:val="21"/>
        </w:rPr>
      </w:pPr>
      <w:bookmarkStart w:id="5" w:name="_heading=h.j8whhhkle6hb" w:colFirst="0" w:colLast="0"/>
      <w:bookmarkEnd w:id="5"/>
      <w:r>
        <w:rPr>
          <w:rFonts w:ascii="Arial Narrow" w:eastAsia="Arial Narrow" w:hAnsi="Arial Narrow" w:cs="Arial Narrow"/>
          <w:b/>
        </w:rPr>
        <w:t>Health Agents' Report.</w:t>
      </w:r>
      <w:r>
        <w:rPr>
          <w:rFonts w:ascii="Arial Narrow" w:eastAsia="Arial Narrow" w:hAnsi="Arial Narrow" w:cs="Arial Narrow"/>
        </w:rPr>
        <w:br/>
        <w:t>Miss Guarino speaks about an increase in respiratory illnesses in Barnstable County per the County’s dashboard available online. Mr. Doherty asks if another vaccine clinic would be needed. Miss Guarino states that it has been performed in the past, but that the second clinic has not been fruitful. Mr. Doherty suggests contacting the press or submitting a PSA regarding our concerns with not having tests available. Mr. Doherty also suggests contacting Rep</w:t>
      </w:r>
      <w:r w:rsidR="00E301D2">
        <w:rPr>
          <w:rFonts w:ascii="Arial Narrow" w:eastAsia="Arial Narrow" w:hAnsi="Arial Narrow" w:cs="Arial Narrow"/>
        </w:rPr>
        <w:t>resentative</w:t>
      </w:r>
      <w:r>
        <w:rPr>
          <w:rFonts w:ascii="Arial Narrow" w:eastAsia="Arial Narrow" w:hAnsi="Arial Narrow" w:cs="Arial Narrow"/>
        </w:rPr>
        <w:t xml:space="preserve"> Xiarhos about the testing supply. Miss Guarino </w:t>
      </w:r>
      <w:r>
        <w:rPr>
          <w:rFonts w:ascii="Arial Narrow" w:eastAsia="Arial Narrow" w:hAnsi="Arial Narrow" w:cs="Arial Narrow"/>
        </w:rPr>
        <w:lastRenderedPageBreak/>
        <w:t>explains that the state contacts municipalities when tests are available for distribution to towns and that we have the information about availability of tests and ordering on the Town’s website.</w:t>
      </w:r>
      <w:r>
        <w:rPr>
          <w:rFonts w:ascii="Arial Narrow" w:eastAsia="Arial Narrow" w:hAnsi="Arial Narrow" w:cs="Arial Narrow"/>
        </w:rPr>
        <w:br/>
      </w:r>
    </w:p>
    <w:p w14:paraId="2D904634" w14:textId="7131DF39" w:rsidR="00E301D2" w:rsidRPr="00E301D2" w:rsidRDefault="009A1513" w:rsidP="00E301D2">
      <w:pPr>
        <w:numPr>
          <w:ilvl w:val="0"/>
          <w:numId w:val="1"/>
        </w:numPr>
        <w:tabs>
          <w:tab w:val="left" w:pos="360"/>
        </w:tabs>
        <w:spacing w:after="0"/>
        <w:rPr>
          <w:bCs/>
          <w:sz w:val="21"/>
          <w:szCs w:val="21"/>
        </w:rPr>
      </w:pPr>
      <w:r w:rsidRPr="001909DD">
        <w:rPr>
          <w:rFonts w:ascii="Arial Narrow" w:eastAsia="Arial Narrow" w:hAnsi="Arial Narrow" w:cs="Arial Narrow"/>
          <w:b/>
          <w:bCs/>
        </w:rPr>
        <w:t>Approve Minutes - Approve the minutes from the previous meetings dated November 15th and December 13th, 2023.</w:t>
      </w:r>
      <w:r w:rsidRPr="001909DD">
        <w:rPr>
          <w:rFonts w:ascii="Arial Narrow" w:eastAsia="Arial Narrow" w:hAnsi="Arial Narrow" w:cs="Arial Narrow"/>
          <w:b/>
          <w:bCs/>
        </w:rPr>
        <w:br/>
      </w:r>
      <w:r w:rsidR="00BE35C4" w:rsidRPr="00DF6674">
        <w:rPr>
          <w:rFonts w:ascii="Arial Narrow" w:eastAsia="Arial Narrow" w:hAnsi="Arial Narrow" w:cs="Arial Narrow"/>
          <w:b/>
        </w:rPr>
        <w:t>Mr. Collet makes a motion to approve the Nov. 15, 2023 meeting minutes as amended</w:t>
      </w:r>
      <w:r w:rsidR="00BE35C4">
        <w:rPr>
          <w:rFonts w:ascii="Arial Narrow" w:eastAsia="Arial Narrow" w:hAnsi="Arial Narrow" w:cs="Arial Narrow"/>
          <w:b/>
        </w:rPr>
        <w:t xml:space="preserve"> by Mr. Doherty per the email sent to Board Members January 10, 2024</w:t>
      </w:r>
      <w:r w:rsidR="00BE35C4" w:rsidRPr="00DF6674">
        <w:rPr>
          <w:rFonts w:ascii="Arial Narrow" w:eastAsia="Arial Narrow" w:hAnsi="Arial Narrow" w:cs="Arial Narrow"/>
          <w:b/>
        </w:rPr>
        <w:t>. Mr. Uitti second</w:t>
      </w:r>
      <w:r w:rsidR="00BE35C4">
        <w:rPr>
          <w:rFonts w:ascii="Arial Narrow" w:eastAsia="Arial Narrow" w:hAnsi="Arial Narrow" w:cs="Arial Narrow"/>
          <w:b/>
        </w:rPr>
        <w:t>s</w:t>
      </w:r>
      <w:r w:rsidR="00BE35C4" w:rsidRPr="00DF6674">
        <w:rPr>
          <w:rFonts w:ascii="Arial Narrow" w:eastAsia="Arial Narrow" w:hAnsi="Arial Narrow" w:cs="Arial Narrow"/>
          <w:b/>
        </w:rPr>
        <w:t>. No discussion. Roll call: Mr. Uitti - yes, Mr. Collet - yes, Mr. Doherty - yes, Mr. Meier - abstain.</w:t>
      </w:r>
    </w:p>
    <w:p w14:paraId="7432158B" w14:textId="77777777" w:rsidR="00E301D2" w:rsidRPr="00E301D2" w:rsidRDefault="00E301D2" w:rsidP="00E301D2">
      <w:pPr>
        <w:tabs>
          <w:tab w:val="left" w:pos="360"/>
        </w:tabs>
        <w:spacing w:after="0"/>
        <w:ind w:left="360"/>
        <w:rPr>
          <w:b/>
          <w:sz w:val="21"/>
          <w:szCs w:val="21"/>
        </w:rPr>
      </w:pPr>
    </w:p>
    <w:p w14:paraId="66942C0B" w14:textId="5E323EBC" w:rsidR="001909DD" w:rsidRPr="001909DD" w:rsidRDefault="001909DD" w:rsidP="001909DD">
      <w:pPr>
        <w:numPr>
          <w:ilvl w:val="0"/>
          <w:numId w:val="1"/>
        </w:numPr>
        <w:tabs>
          <w:tab w:val="left" w:pos="360"/>
        </w:tabs>
        <w:spacing w:after="0"/>
        <w:rPr>
          <w:rFonts w:ascii="Arial Narrow" w:hAnsi="Arial Narrow"/>
          <w:b/>
          <w:sz w:val="24"/>
          <w:szCs w:val="24"/>
        </w:rPr>
      </w:pPr>
      <w:r w:rsidRPr="001909DD">
        <w:rPr>
          <w:rFonts w:ascii="Arial Narrow" w:hAnsi="Arial Narrow"/>
          <w:b/>
          <w:sz w:val="24"/>
          <w:szCs w:val="24"/>
        </w:rPr>
        <w:t>Adjourn</w:t>
      </w:r>
    </w:p>
    <w:p w14:paraId="756D81B1" w14:textId="07EF2490" w:rsidR="002E6868" w:rsidRPr="00BE35C4" w:rsidRDefault="001909DD" w:rsidP="00AA3FDB">
      <w:pPr>
        <w:tabs>
          <w:tab w:val="left" w:pos="360"/>
        </w:tabs>
        <w:spacing w:after="0"/>
        <w:ind w:firstLine="360"/>
        <w:rPr>
          <w:b/>
          <w:sz w:val="21"/>
          <w:szCs w:val="21"/>
        </w:rPr>
      </w:pPr>
      <w:r w:rsidRPr="00BE35C4">
        <w:rPr>
          <w:b/>
          <w:noProof/>
        </w:rPr>
        <mc:AlternateContent>
          <mc:Choice Requires="wps">
            <w:drawing>
              <wp:anchor distT="45720" distB="45720" distL="114300" distR="114300" simplePos="0" relativeHeight="251660288" behindDoc="0" locked="0" layoutInCell="1" hidden="0" allowOverlap="1" wp14:anchorId="489DD51A" wp14:editId="6AF0133A">
                <wp:simplePos x="0" y="0"/>
                <wp:positionH relativeFrom="column">
                  <wp:posOffset>4495191</wp:posOffset>
                </wp:positionH>
                <wp:positionV relativeFrom="paragraph">
                  <wp:posOffset>2156435</wp:posOffset>
                </wp:positionV>
                <wp:extent cx="2587778" cy="651510"/>
                <wp:effectExtent l="0" t="0" r="0" b="0"/>
                <wp:wrapNone/>
                <wp:docPr id="1" name="Rectangle 1"/>
                <wp:cNvGraphicFramePr/>
                <a:graphic xmlns:a="http://schemas.openxmlformats.org/drawingml/2006/main">
                  <a:graphicData uri="http://schemas.microsoft.com/office/word/2010/wordprocessingShape">
                    <wps:wsp>
                      <wps:cNvSpPr/>
                      <wps:spPr>
                        <a:xfrm>
                          <a:off x="0" y="0"/>
                          <a:ext cx="2587778" cy="651510"/>
                        </a:xfrm>
                        <a:prstGeom prst="rect">
                          <a:avLst/>
                        </a:prstGeom>
                        <a:noFill/>
                        <a:ln>
                          <a:noFill/>
                        </a:ln>
                      </wps:spPr>
                      <wps:txbx>
                        <w:txbxContent>
                          <w:p w14:paraId="78A71DEF" w14:textId="77777777" w:rsidR="002E6868" w:rsidRDefault="009A1513">
                            <w:pPr>
                              <w:spacing w:after="0" w:line="240" w:lineRule="auto"/>
                              <w:textDirection w:val="btLr"/>
                            </w:pPr>
                            <w:r>
                              <w:rPr>
                                <w:rFonts w:ascii="Arial Narrow" w:eastAsia="Arial Narrow" w:hAnsi="Arial Narrow" w:cs="Arial Narrow"/>
                                <w:color w:val="000000"/>
                                <w:sz w:val="20"/>
                              </w:rPr>
                              <w:t>Taped by: Terri Guarino, Health Agent</w:t>
                            </w:r>
                          </w:p>
                          <w:p w14:paraId="3E345D66" w14:textId="1A6676A6" w:rsidR="002E6868" w:rsidRDefault="009A1513">
                            <w:pPr>
                              <w:spacing w:after="0" w:line="240" w:lineRule="auto"/>
                              <w:textDirection w:val="btLr"/>
                            </w:pPr>
                            <w:r>
                              <w:rPr>
                                <w:rFonts w:ascii="Arial Narrow" w:eastAsia="Arial Narrow" w:hAnsi="Arial Narrow" w:cs="Arial Narrow"/>
                                <w:color w:val="000000"/>
                                <w:sz w:val="20"/>
                              </w:rPr>
                              <w:t xml:space="preserve">Typed by: </w:t>
                            </w:r>
                            <w:r w:rsidR="00E301D2">
                              <w:rPr>
                                <w:rFonts w:ascii="Arial Narrow" w:eastAsia="Arial Narrow" w:hAnsi="Arial Narrow" w:cs="Arial Narrow"/>
                                <w:color w:val="000000"/>
                                <w:sz w:val="20"/>
                              </w:rPr>
                              <w:t>Viveca Stucke, Recording Secretary</w:t>
                            </w:r>
                          </w:p>
                          <w:p w14:paraId="79EFEA64" w14:textId="4F0FA599" w:rsidR="002E6868" w:rsidRDefault="009A1513">
                            <w:pPr>
                              <w:spacing w:after="0" w:line="240" w:lineRule="auto"/>
                              <w:textDirection w:val="btLr"/>
                            </w:pPr>
                            <w:r>
                              <w:rPr>
                                <w:rFonts w:ascii="Arial Narrow" w:eastAsia="Arial Narrow" w:hAnsi="Arial Narrow" w:cs="Arial Narrow"/>
                                <w:color w:val="000000"/>
                                <w:sz w:val="20"/>
                              </w:rPr>
                              <w:t>Edited by:</w:t>
                            </w:r>
                            <w:r w:rsidR="00BE35C4">
                              <w:rPr>
                                <w:rFonts w:ascii="Arial Narrow" w:eastAsia="Arial Narrow" w:hAnsi="Arial Narrow" w:cs="Arial Narrow"/>
                                <w:color w:val="000000"/>
                                <w:sz w:val="20"/>
                              </w:rPr>
                              <w:t xml:space="preserve"> Stacey Burgess, Administrative Assistant</w:t>
                            </w:r>
                          </w:p>
                          <w:p w14:paraId="04000474" w14:textId="77777777" w:rsidR="002E6868" w:rsidRDefault="002E6868">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9DD51A" id="Rectangle 1" o:spid="_x0000_s1027" style="position:absolute;left:0;text-align:left;margin-left:353.95pt;margin-top:169.8pt;width:203.75pt;height:51.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" filled="f" stroked="f">
                <v:textbox inset="2.53958mm,1.2694mm,2.53958mm,1.2694mm">
                  <w:txbxContent>
                    <w:p w14:paraId="78A71DEF" w14:textId="77777777" w:rsidR="002E6868" w:rsidRDefault="009A1513">
                      <w:pPr>
                        <w:spacing w:after="0" w:line="240" w:lineRule="auto"/>
                        <w:textDirection w:val="btLr"/>
                      </w:pPr>
                      <w:r>
                        <w:rPr>
                          <w:rFonts w:ascii="Arial Narrow" w:eastAsia="Arial Narrow" w:hAnsi="Arial Narrow" w:cs="Arial Narrow"/>
                          <w:color w:val="000000"/>
                          <w:sz w:val="20"/>
                        </w:rPr>
                        <w:t>Taped by: Terri Guarino, Health Agent</w:t>
                      </w:r>
                    </w:p>
                    <w:p w14:paraId="3E345D66" w14:textId="1A6676A6" w:rsidR="002E6868" w:rsidRDefault="009A1513">
                      <w:pPr>
                        <w:spacing w:after="0" w:line="240" w:lineRule="auto"/>
                        <w:textDirection w:val="btLr"/>
                      </w:pPr>
                      <w:r>
                        <w:rPr>
                          <w:rFonts w:ascii="Arial Narrow" w:eastAsia="Arial Narrow" w:hAnsi="Arial Narrow" w:cs="Arial Narrow"/>
                          <w:color w:val="000000"/>
                          <w:sz w:val="20"/>
                        </w:rPr>
                        <w:t xml:space="preserve">Typed by: </w:t>
                      </w:r>
                      <w:r w:rsidR="00E301D2">
                        <w:rPr>
                          <w:rFonts w:ascii="Arial Narrow" w:eastAsia="Arial Narrow" w:hAnsi="Arial Narrow" w:cs="Arial Narrow"/>
                          <w:color w:val="000000"/>
                          <w:sz w:val="20"/>
                        </w:rPr>
                        <w:t>Viveca Stucke, Recording Secretary</w:t>
                      </w:r>
                    </w:p>
                    <w:p w14:paraId="79EFEA64" w14:textId="4F0FA599" w:rsidR="002E6868" w:rsidRDefault="009A1513">
                      <w:pPr>
                        <w:spacing w:after="0" w:line="240" w:lineRule="auto"/>
                        <w:textDirection w:val="btLr"/>
                      </w:pPr>
                      <w:r>
                        <w:rPr>
                          <w:rFonts w:ascii="Arial Narrow" w:eastAsia="Arial Narrow" w:hAnsi="Arial Narrow" w:cs="Arial Narrow"/>
                          <w:color w:val="000000"/>
                          <w:sz w:val="20"/>
                        </w:rPr>
                        <w:t>Edited by:</w:t>
                      </w:r>
                      <w:r w:rsidR="00BE35C4">
                        <w:rPr>
                          <w:rFonts w:ascii="Arial Narrow" w:eastAsia="Arial Narrow" w:hAnsi="Arial Narrow" w:cs="Arial Narrow"/>
                          <w:color w:val="000000"/>
                          <w:sz w:val="20"/>
                        </w:rPr>
                        <w:t xml:space="preserve"> Stacey Burgess, Administrative Assistant</w:t>
                      </w:r>
                    </w:p>
                    <w:p w14:paraId="04000474" w14:textId="77777777" w:rsidR="002E6868" w:rsidRDefault="002E6868">
                      <w:pPr>
                        <w:spacing w:after="0" w:line="275" w:lineRule="auto"/>
                        <w:textDirection w:val="btLr"/>
                      </w:pPr>
                    </w:p>
                  </w:txbxContent>
                </v:textbox>
              </v:rect>
            </w:pict>
          </mc:Fallback>
        </mc:AlternateContent>
      </w:r>
      <w:r w:rsidR="009A1513" w:rsidRPr="00BE35C4">
        <w:rPr>
          <w:rFonts w:ascii="Arial Narrow" w:eastAsia="Arial Narrow" w:hAnsi="Arial Narrow" w:cs="Arial Narrow"/>
          <w:b/>
          <w:bCs/>
        </w:rPr>
        <w:t>Mr. Collett ma</w:t>
      </w:r>
      <w:r w:rsidR="00BE35C4">
        <w:rPr>
          <w:rFonts w:ascii="Arial Narrow" w:eastAsia="Arial Narrow" w:hAnsi="Arial Narrow" w:cs="Arial Narrow"/>
          <w:b/>
          <w:bCs/>
        </w:rPr>
        <w:t>kes</w:t>
      </w:r>
      <w:r w:rsidR="009A1513" w:rsidRPr="00BE35C4">
        <w:rPr>
          <w:rFonts w:ascii="Arial Narrow" w:eastAsia="Arial Narrow" w:hAnsi="Arial Narrow" w:cs="Arial Narrow"/>
          <w:b/>
          <w:bCs/>
        </w:rPr>
        <w:t xml:space="preserve"> a motion to adjo</w:t>
      </w:r>
      <w:bookmarkEnd w:id="0"/>
      <w:r w:rsidR="009A1513" w:rsidRPr="00BE35C4">
        <w:rPr>
          <w:rFonts w:ascii="Arial Narrow" w:eastAsia="Arial Narrow" w:hAnsi="Arial Narrow" w:cs="Arial Narrow"/>
          <w:b/>
          <w:bCs/>
        </w:rPr>
        <w:t xml:space="preserve">urn the meeting. The meeting adjourned at </w:t>
      </w:r>
      <w:r w:rsidR="002D3C6A" w:rsidRPr="00BE35C4">
        <w:rPr>
          <w:rFonts w:ascii="Arial Narrow" w:eastAsia="Arial Narrow" w:hAnsi="Arial Narrow" w:cs="Arial Narrow"/>
          <w:b/>
          <w:bCs/>
        </w:rPr>
        <w:t>6:56</w:t>
      </w:r>
      <w:r w:rsidR="009A1513" w:rsidRPr="00BE35C4">
        <w:rPr>
          <w:rFonts w:ascii="Arial Narrow" w:eastAsia="Arial Narrow" w:hAnsi="Arial Narrow" w:cs="Arial Narrow"/>
          <w:b/>
        </w:rPr>
        <w:t xml:space="preserve"> </w:t>
      </w:r>
      <w:r w:rsidR="009A1513" w:rsidRPr="00BE35C4">
        <w:rPr>
          <w:rFonts w:ascii="Arial Narrow" w:eastAsia="Arial Narrow" w:hAnsi="Arial Narrow" w:cs="Arial Narrow"/>
          <w:b/>
          <w:bCs/>
        </w:rPr>
        <w:t>P.M</w:t>
      </w:r>
      <w:r w:rsidR="009A1513" w:rsidRPr="00BE35C4">
        <w:rPr>
          <w:rFonts w:ascii="Arial Narrow" w:eastAsia="Arial Narrow" w:hAnsi="Arial Narrow" w:cs="Arial Narrow"/>
          <w:b/>
        </w:rPr>
        <w:t>. (</w:t>
      </w:r>
      <w:r w:rsidR="009A1513" w:rsidRPr="00BE35C4">
        <w:rPr>
          <w:rFonts w:ascii="Arial Narrow" w:eastAsia="Arial Narrow" w:hAnsi="Arial Narrow" w:cs="Arial Narrow"/>
          <w:b/>
          <w:bCs/>
        </w:rPr>
        <w:t>No second or vote</w:t>
      </w:r>
      <w:r w:rsidR="00BE35C4">
        <w:rPr>
          <w:rFonts w:ascii="Arial Narrow" w:eastAsia="Arial Narrow" w:hAnsi="Arial Narrow" w:cs="Arial Narrow"/>
          <w:b/>
          <w:bCs/>
        </w:rPr>
        <w:t xml:space="preserve"> made</w:t>
      </w:r>
      <w:r w:rsidR="009A1513" w:rsidRPr="00BE35C4">
        <w:rPr>
          <w:rFonts w:ascii="Arial Narrow" w:eastAsia="Arial Narrow" w:hAnsi="Arial Narrow" w:cs="Arial Narrow"/>
          <w:b/>
          <w:bCs/>
        </w:rPr>
        <w:t>).</w:t>
      </w:r>
    </w:p>
    <w:sectPr w:rsidR="002E6868" w:rsidRPr="00BE35C4" w:rsidSect="00BE35C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900" w:left="720" w:header="28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43848" w14:textId="77777777" w:rsidR="00F27A04" w:rsidRDefault="00F27A04">
      <w:pPr>
        <w:spacing w:after="0" w:line="240" w:lineRule="auto"/>
      </w:pPr>
      <w:r>
        <w:separator/>
      </w:r>
    </w:p>
  </w:endnote>
  <w:endnote w:type="continuationSeparator" w:id="0">
    <w:p w14:paraId="40CEF2DB" w14:textId="77777777" w:rsidR="00F27A04" w:rsidRDefault="00F2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81AF2" w14:textId="77777777" w:rsidR="00BE35C4" w:rsidRDefault="00BE3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04ED" w14:textId="77777777" w:rsidR="002E6868" w:rsidRDefault="009A1513">
    <w:pPr>
      <w:pBdr>
        <w:top w:val="nil"/>
        <w:left w:val="nil"/>
        <w:bottom w:val="nil"/>
        <w:right w:val="nil"/>
        <w:between w:val="nil"/>
      </w:pBdr>
      <w:tabs>
        <w:tab w:val="center" w:pos="4680"/>
        <w:tab w:val="right" w:pos="9360"/>
        <w:tab w:val="center" w:pos="5184"/>
        <w:tab w:val="right" w:pos="10368"/>
      </w:tabs>
      <w:spacing w:after="0" w:line="240" w:lineRule="auto"/>
      <w:rPr>
        <w:color w:val="000000"/>
        <w:sz w:val="18"/>
        <w:szCs w:val="18"/>
      </w:rPr>
    </w:pPr>
    <w:r>
      <w:rPr>
        <w:rFonts w:ascii="Arial Narrow" w:eastAsia="Arial Narrow" w:hAnsi="Arial Narrow" w:cs="Arial Narrow"/>
        <w:color w:val="808080"/>
        <w:sz w:val="18"/>
        <w:szCs w:val="18"/>
      </w:rPr>
      <w:t>January 10, 2024 Board of Health Minutes</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 xml:space="preserve">                                                                                                    Page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separate"/>
    </w:r>
    <w:r w:rsidR="0097019B">
      <w:rPr>
        <w:rFonts w:ascii="Arial Narrow" w:eastAsia="Arial Narrow" w:hAnsi="Arial Narrow" w:cs="Arial Narrow"/>
        <w:b/>
        <w:noProof/>
        <w:color w:val="000000"/>
        <w:sz w:val="18"/>
        <w:szCs w:val="18"/>
      </w:rPr>
      <w:t>2</w: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separate"/>
    </w:r>
    <w:r w:rsidR="0097019B">
      <w:rPr>
        <w:rFonts w:ascii="Arial Narrow" w:eastAsia="Arial Narrow" w:hAnsi="Arial Narrow" w:cs="Arial Narrow"/>
        <w:b/>
        <w:noProof/>
        <w:color w:val="000000"/>
        <w:sz w:val="18"/>
        <w:szCs w:val="18"/>
      </w:rPr>
      <w:t>2</w:t>
    </w:r>
    <w:r>
      <w:rPr>
        <w:rFonts w:ascii="Arial Narrow" w:eastAsia="Arial Narrow" w:hAnsi="Arial Narrow" w:cs="Arial Narrow"/>
        <w:b/>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38A8D" w14:textId="77777777" w:rsidR="00BE35C4" w:rsidRDefault="00BE3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F7045" w14:textId="77777777" w:rsidR="00F27A04" w:rsidRDefault="00F27A04">
      <w:pPr>
        <w:spacing w:after="0" w:line="240" w:lineRule="auto"/>
      </w:pPr>
      <w:r>
        <w:separator/>
      </w:r>
    </w:p>
  </w:footnote>
  <w:footnote w:type="continuationSeparator" w:id="0">
    <w:p w14:paraId="79F3E66E" w14:textId="77777777" w:rsidR="00F27A04" w:rsidRDefault="00F2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7DE5" w14:textId="77777777" w:rsidR="00BE35C4" w:rsidRDefault="00BE3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22221"/>
      <w:docPartObj>
        <w:docPartGallery w:val="Watermarks"/>
        <w:docPartUnique/>
      </w:docPartObj>
    </w:sdtPr>
    <w:sdtEndPr/>
    <w:sdtContent>
      <w:p w14:paraId="64130D08" w14:textId="0B6A7E5A" w:rsidR="00BE35C4" w:rsidRDefault="0097019B">
        <w:pPr>
          <w:pStyle w:val="Header"/>
        </w:pPr>
        <w:r>
          <w:rPr>
            <w:noProof/>
          </w:rPr>
          <w:pict w14:anchorId="04174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38B7D" w14:textId="77777777" w:rsidR="00BE35C4" w:rsidRDefault="00BE3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06366"/>
    <w:multiLevelType w:val="multilevel"/>
    <w:tmpl w:val="740A1292"/>
    <w:lvl w:ilvl="0">
      <w:start w:val="1"/>
      <w:numFmt w:val="decimal"/>
      <w:lvlText w:val="%1."/>
      <w:lvlJc w:val="left"/>
      <w:pPr>
        <w:ind w:left="36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68"/>
    <w:rsid w:val="001909DD"/>
    <w:rsid w:val="002D3C6A"/>
    <w:rsid w:val="002E6868"/>
    <w:rsid w:val="00416AA9"/>
    <w:rsid w:val="004F7299"/>
    <w:rsid w:val="0060660E"/>
    <w:rsid w:val="00680516"/>
    <w:rsid w:val="00896989"/>
    <w:rsid w:val="008A105B"/>
    <w:rsid w:val="0097019B"/>
    <w:rsid w:val="009A1513"/>
    <w:rsid w:val="00A93200"/>
    <w:rsid w:val="00AA3FDB"/>
    <w:rsid w:val="00B95F2F"/>
    <w:rsid w:val="00BE35C4"/>
    <w:rsid w:val="00C3174A"/>
    <w:rsid w:val="00DF6674"/>
    <w:rsid w:val="00E301D2"/>
    <w:rsid w:val="00E62E40"/>
    <w:rsid w:val="00F27A04"/>
    <w:rsid w:val="00F6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6EA49"/>
  <w15:docId w15:val="{D4310153-5A2D-48D6-869D-95E26AFD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09DD"/>
    <w:pPr>
      <w:ind w:left="720"/>
      <w:contextualSpacing/>
    </w:pPr>
  </w:style>
  <w:style w:type="paragraph" w:styleId="Header">
    <w:name w:val="header"/>
    <w:basedOn w:val="Normal"/>
    <w:link w:val="HeaderChar"/>
    <w:uiPriority w:val="99"/>
    <w:unhideWhenUsed/>
    <w:rsid w:val="00BE3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5C4"/>
  </w:style>
  <w:style w:type="paragraph" w:styleId="Footer">
    <w:name w:val="footer"/>
    <w:basedOn w:val="Normal"/>
    <w:link w:val="FooterChar"/>
    <w:uiPriority w:val="99"/>
    <w:unhideWhenUsed/>
    <w:rsid w:val="00BE3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bourne.com/healt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ItNP+coLKEBdBUz9WvmTjirtog==">CgMxLjAyCGguZ2pkZ3hzMghoLmdqZGd4czIOaC55eTNkcnRwbHl3ZWMyDmguOWN3d3hjeXk0dnQzMg5oLmY5emRxZTJhbG9qNjIIaC5namRneHMyDmguMjNzbTJoY3ZjeDc3MghoLmdqZGd4czIOaC5qOHdoaGhrbGU2aGIyCGguZ2pkZ3hzMg5oLmYzZ3F5ZGk0ZTMwMzIIaC5namRneHM4AHIhMVFIUWU3dlU1c1RtRVZZQW8xaURTVnlXakEtYUhKdExv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7981F3-10A8-455F-A2C2-04E9B02B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Bourne</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Burgess</dc:creator>
  <cp:lastModifiedBy>Stacey Burgess</cp:lastModifiedBy>
  <cp:revision>4</cp:revision>
  <dcterms:created xsi:type="dcterms:W3CDTF">2024-04-01T12:58:00Z</dcterms:created>
  <dcterms:modified xsi:type="dcterms:W3CDTF">2024-04-04T14:22:00Z</dcterms:modified>
</cp:coreProperties>
</file>