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0" w:rsidRPr="00E1533E" w:rsidRDefault="00146610" w:rsidP="00146610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E1533E">
        <w:rPr>
          <w:b/>
          <w:sz w:val="24"/>
          <w:szCs w:val="24"/>
        </w:rPr>
        <w:t>Board of Selectmen</w:t>
      </w:r>
    </w:p>
    <w:p w:rsidR="00146610" w:rsidRDefault="00146610" w:rsidP="00146610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Minutes of</w:t>
      </w:r>
      <w:r>
        <w:rPr>
          <w:b/>
          <w:sz w:val="24"/>
          <w:szCs w:val="24"/>
        </w:rPr>
        <w:t xml:space="preserve"> October 27</w:t>
      </w:r>
      <w:r w:rsidRPr="00E1533E">
        <w:rPr>
          <w:b/>
          <w:sz w:val="24"/>
          <w:szCs w:val="24"/>
        </w:rPr>
        <w:t>, 2014</w:t>
      </w:r>
    </w:p>
    <w:p w:rsidR="00146610" w:rsidRDefault="00146610" w:rsidP="0014661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Town Meeting</w:t>
      </w:r>
    </w:p>
    <w:p w:rsidR="00146610" w:rsidRPr="00E1533E" w:rsidRDefault="00146610" w:rsidP="00146610">
      <w:pPr>
        <w:pStyle w:val="NoSpacing"/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 xml:space="preserve">Bourne </w:t>
      </w:r>
      <w:r>
        <w:rPr>
          <w:b/>
          <w:sz w:val="24"/>
          <w:szCs w:val="24"/>
        </w:rPr>
        <w:t>High School</w:t>
      </w:r>
    </w:p>
    <w:p w:rsidR="00146610" w:rsidRPr="00E1533E" w:rsidRDefault="00146610" w:rsidP="00146610">
      <w:pPr>
        <w:pStyle w:val="NoSpacing"/>
        <w:pBdr>
          <w:bottom w:val="dotted" w:sz="24" w:space="1" w:color="auto"/>
        </w:pBdr>
        <w:jc w:val="center"/>
        <w:rPr>
          <w:b/>
          <w:sz w:val="24"/>
          <w:szCs w:val="24"/>
        </w:rPr>
      </w:pPr>
      <w:r w:rsidRPr="00E1533E">
        <w:rPr>
          <w:b/>
          <w:sz w:val="24"/>
          <w:szCs w:val="24"/>
        </w:rPr>
        <w:t>Bourne, MA  02532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Pr="00E1533E" w:rsidRDefault="00146610" w:rsidP="00146610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TA Guerino</w:t>
      </w:r>
    </w:p>
    <w:p w:rsidR="00146610" w:rsidRPr="00E1533E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Peter Meier, Chairman</w:t>
      </w:r>
    </w:p>
    <w:p w:rsidR="00146610" w:rsidRPr="00E1533E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Don Pickard</w:t>
      </w:r>
      <w:r w:rsidRPr="00E1533E">
        <w:rPr>
          <w:sz w:val="24"/>
          <w:szCs w:val="24"/>
        </w:rPr>
        <w:t xml:space="preserve">, Vice-Chairman </w:t>
      </w:r>
    </w:p>
    <w:p w:rsidR="00146610" w:rsidRPr="00E1533E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Stephen Mealy</w:t>
      </w:r>
      <w:r w:rsidRPr="00E1533E">
        <w:rPr>
          <w:sz w:val="24"/>
          <w:szCs w:val="24"/>
        </w:rPr>
        <w:t>, Clerk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 w:rsidRPr="00E1533E">
        <w:rPr>
          <w:sz w:val="24"/>
          <w:szCs w:val="24"/>
        </w:rPr>
        <w:t>Don Ellis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Linda Zuern 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Chairman called the meeting to order at 6:32 P.M.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Goals – The Board discussed the draft for the 2014/15 Goals of the Board of Selectmen.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Zuern noted that sections </w:t>
      </w:r>
      <w:r w:rsidR="000A7943">
        <w:rPr>
          <w:color w:val="000000" w:themeColor="text1"/>
          <w:sz w:val="24"/>
          <w:szCs w:val="24"/>
        </w:rPr>
        <w:t>E, F, G</w:t>
      </w:r>
      <w:r w:rsidRPr="000A7943">
        <w:rPr>
          <w:color w:val="000000" w:themeColor="text1"/>
          <w:sz w:val="24"/>
          <w:szCs w:val="24"/>
        </w:rPr>
        <w:t xml:space="preserve">, and </w:t>
      </w:r>
      <w:r w:rsidR="000A7943">
        <w:rPr>
          <w:color w:val="000000" w:themeColor="text1"/>
          <w:sz w:val="24"/>
          <w:szCs w:val="24"/>
        </w:rPr>
        <w:t>K</w:t>
      </w:r>
      <w:r w:rsidRPr="00C42AB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were not relevant to the Section 208 Planning process and should be removed.  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to remove Sections </w:t>
      </w:r>
      <w:r w:rsidRPr="000A7943">
        <w:rPr>
          <w:color w:val="000000" w:themeColor="text1"/>
          <w:sz w:val="24"/>
          <w:szCs w:val="24"/>
        </w:rPr>
        <w:t>E, F, G, and K</w:t>
      </w:r>
      <w:r w:rsidRPr="00C42AB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of the 208 portion of the Selectmen’s goals was made by Ms. Zuern.  The motion was seconded by Mr. Ellis and unanimously agreed to by the Board.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 was discussion amongst the Board members to perhaps defer the final adoption of the Goals until th</w:t>
      </w:r>
      <w:r w:rsidR="00465FA3">
        <w:rPr>
          <w:sz w:val="24"/>
          <w:szCs w:val="24"/>
        </w:rPr>
        <w:t>e next Selectmen’s meeting.   It</w:t>
      </w:r>
      <w:r>
        <w:rPr>
          <w:sz w:val="24"/>
          <w:szCs w:val="24"/>
        </w:rPr>
        <w:t xml:space="preserve"> was determi</w:t>
      </w:r>
      <w:r w:rsidR="00465FA3">
        <w:rPr>
          <w:sz w:val="24"/>
          <w:szCs w:val="24"/>
        </w:rPr>
        <w:t>ned that the Board should act on</w:t>
      </w:r>
      <w:r>
        <w:rPr>
          <w:sz w:val="24"/>
          <w:szCs w:val="24"/>
        </w:rPr>
        <w:t xml:space="preserve"> the Goals this evening.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Mealy made a motion to accept the goals as amended.  Ms. Zuern Seconded the motion and it was agreed to by a majority of the Board with Mr. Pickard opposed. </w:t>
      </w:r>
      <w:r w:rsidR="00C42AB1">
        <w:rPr>
          <w:sz w:val="24"/>
          <w:szCs w:val="24"/>
        </w:rPr>
        <w:t>(4</w:t>
      </w:r>
      <w:r>
        <w:rPr>
          <w:sz w:val="24"/>
          <w:szCs w:val="24"/>
        </w:rPr>
        <w:t xml:space="preserve"> / 1).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will stay in session until the conclusion of the Special Town Meeting. 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C42AB1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  <w:r w:rsidR="00146610">
        <w:rPr>
          <w:sz w:val="24"/>
          <w:szCs w:val="24"/>
        </w:rPr>
        <w:t xml:space="preserve">. Ellis made a motion to adjourn.  The motion was seconded by Mr. Pickard and unanimously agreed to by the Board.  </w:t>
      </w:r>
    </w:p>
    <w:p w:rsidR="00146610" w:rsidRDefault="00146610" w:rsidP="00146610">
      <w:pPr>
        <w:pStyle w:val="NoSpacing"/>
        <w:jc w:val="both"/>
        <w:rPr>
          <w:sz w:val="24"/>
          <w:szCs w:val="24"/>
        </w:rPr>
      </w:pPr>
    </w:p>
    <w:p w:rsidR="00146610" w:rsidRDefault="00411F7B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 Adj</w:t>
      </w:r>
      <w:r w:rsidR="00146610">
        <w:rPr>
          <w:sz w:val="24"/>
          <w:szCs w:val="24"/>
        </w:rPr>
        <w:t>ourned</w:t>
      </w:r>
      <w:r>
        <w:rPr>
          <w:sz w:val="24"/>
          <w:szCs w:val="24"/>
        </w:rPr>
        <w:t xml:space="preserve"> at 9:27 P. M.</w:t>
      </w:r>
    </w:p>
    <w:p w:rsidR="00411F7B" w:rsidRDefault="00411F7B" w:rsidP="00146610">
      <w:pPr>
        <w:pStyle w:val="NoSpacing"/>
        <w:jc w:val="both"/>
        <w:rPr>
          <w:sz w:val="24"/>
          <w:szCs w:val="24"/>
        </w:rPr>
      </w:pPr>
    </w:p>
    <w:p w:rsidR="00411F7B" w:rsidRDefault="00411F7B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411F7B" w:rsidRDefault="00411F7B" w:rsidP="00146610">
      <w:pPr>
        <w:pStyle w:val="NoSpacing"/>
        <w:jc w:val="both"/>
        <w:rPr>
          <w:sz w:val="24"/>
          <w:szCs w:val="24"/>
        </w:rPr>
      </w:pPr>
    </w:p>
    <w:p w:rsidR="00411F7B" w:rsidRDefault="00411F7B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Thomas M. Guerino</w:t>
      </w:r>
    </w:p>
    <w:p w:rsidR="00146610" w:rsidRPr="00E1533E" w:rsidRDefault="00411F7B" w:rsidP="0014661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Administrator </w:t>
      </w:r>
    </w:p>
    <w:p w:rsidR="00B15528" w:rsidRDefault="00B15528"/>
    <w:sectPr w:rsidR="00B15528" w:rsidSect="00FB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610"/>
    <w:rsid w:val="000A7943"/>
    <w:rsid w:val="00146610"/>
    <w:rsid w:val="00411F7B"/>
    <w:rsid w:val="00465FA3"/>
    <w:rsid w:val="00B064ED"/>
    <w:rsid w:val="00B15528"/>
    <w:rsid w:val="00C42AB1"/>
    <w:rsid w:val="00F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6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Guerino, Thomas</dc:creator>
  <cp:keywords/>
  <dc:description/>
  <cp:lastModifiedBy>djudge</cp:lastModifiedBy>
  <cp:revision>4</cp:revision>
  <cp:lastPrinted>2014-12-02T13:50:00Z</cp:lastPrinted>
  <dcterms:created xsi:type="dcterms:W3CDTF">2014-11-07T15:11:00Z</dcterms:created>
  <dcterms:modified xsi:type="dcterms:W3CDTF">2014-12-02T13:51:00Z</dcterms:modified>
</cp:coreProperties>
</file>