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ED99" w14:textId="77777777" w:rsidR="00243DA2" w:rsidRDefault="00243DA2" w:rsidP="00613FAE">
      <w:pPr>
        <w:spacing w:after="0" w:line="240" w:lineRule="auto"/>
        <w:jc w:val="center"/>
        <w:rPr>
          <w:b/>
          <w:bCs/>
        </w:rPr>
      </w:pPr>
      <w:r>
        <w:rPr>
          <w:b/>
          <w:bCs/>
        </w:rPr>
        <w:t>Preservation of Cape Code and Housing Assistance Corporation</w:t>
      </w:r>
    </w:p>
    <w:p w14:paraId="0F1224D3" w14:textId="159FCE6D" w:rsidR="00AC31D4" w:rsidRDefault="00EC77C2" w:rsidP="00613FAE">
      <w:pPr>
        <w:spacing w:after="0" w:line="240" w:lineRule="auto"/>
        <w:jc w:val="center"/>
        <w:rPr>
          <w:b/>
          <w:bCs/>
        </w:rPr>
      </w:pPr>
      <w:r>
        <w:rPr>
          <w:b/>
          <w:bCs/>
        </w:rPr>
        <w:t xml:space="preserve">Cape View Way </w:t>
      </w:r>
      <w:r w:rsidR="00243DA2">
        <w:rPr>
          <w:b/>
          <w:bCs/>
        </w:rPr>
        <w:t xml:space="preserve">40B </w:t>
      </w:r>
      <w:r>
        <w:rPr>
          <w:b/>
          <w:bCs/>
        </w:rPr>
        <w:t>Project</w:t>
      </w:r>
    </w:p>
    <w:p w14:paraId="642736B4" w14:textId="701BBD62" w:rsidR="00EC77C2" w:rsidRDefault="00180EDC" w:rsidP="00613FAE">
      <w:pPr>
        <w:spacing w:after="0" w:line="240" w:lineRule="auto"/>
        <w:jc w:val="center"/>
        <w:rPr>
          <w:b/>
          <w:bCs/>
        </w:rPr>
      </w:pPr>
      <w:r>
        <w:rPr>
          <w:b/>
          <w:bCs/>
        </w:rPr>
        <w:t xml:space="preserve">Further Details Regarding the </w:t>
      </w:r>
      <w:r w:rsidR="003566F7">
        <w:rPr>
          <w:b/>
          <w:bCs/>
        </w:rPr>
        <w:t>Requested Subdivision Regulation</w:t>
      </w:r>
      <w:r>
        <w:rPr>
          <w:b/>
          <w:bCs/>
        </w:rPr>
        <w:t xml:space="preserve"> Waivers</w:t>
      </w:r>
    </w:p>
    <w:p w14:paraId="733D39DB" w14:textId="77777777" w:rsidR="005761EC" w:rsidRDefault="005761EC" w:rsidP="00613FAE">
      <w:pPr>
        <w:spacing w:after="0" w:line="240" w:lineRule="auto"/>
        <w:jc w:val="center"/>
        <w:rPr>
          <w:b/>
          <w:bCs/>
        </w:rPr>
      </w:pPr>
    </w:p>
    <w:p w14:paraId="103907B5" w14:textId="3F584044" w:rsidR="00243DA2" w:rsidRDefault="00243DA2" w:rsidP="00613FAE">
      <w:pPr>
        <w:spacing w:after="0" w:line="240" w:lineRule="auto"/>
        <w:jc w:val="center"/>
        <w:rPr>
          <w:b/>
          <w:bCs/>
        </w:rPr>
      </w:pPr>
      <w:r>
        <w:rPr>
          <w:b/>
          <w:bCs/>
        </w:rPr>
        <w:t>May 1</w:t>
      </w:r>
      <w:r w:rsidR="007A0B9E">
        <w:rPr>
          <w:b/>
          <w:bCs/>
        </w:rPr>
        <w:t>3</w:t>
      </w:r>
      <w:r>
        <w:rPr>
          <w:b/>
          <w:bCs/>
        </w:rPr>
        <w:t>, 2021</w:t>
      </w:r>
    </w:p>
    <w:p w14:paraId="2DC4DB8B" w14:textId="77777777" w:rsidR="00613FAE" w:rsidRDefault="00613FAE" w:rsidP="00613FAE">
      <w:pPr>
        <w:spacing w:after="0" w:line="240" w:lineRule="auto"/>
        <w:jc w:val="center"/>
        <w:rPr>
          <w:b/>
          <w:bCs/>
        </w:rPr>
      </w:pPr>
    </w:p>
    <w:p w14:paraId="23E267AD" w14:textId="39F348E8" w:rsidR="00180EDC" w:rsidRPr="00180EDC" w:rsidRDefault="00180EDC" w:rsidP="00EC77C2">
      <w:pPr>
        <w:rPr>
          <w:b/>
          <w:bCs/>
        </w:rPr>
      </w:pPr>
      <w:r w:rsidRPr="00180EDC">
        <w:rPr>
          <w:b/>
          <w:bCs/>
        </w:rPr>
        <w:t>1.</w:t>
      </w:r>
      <w:r w:rsidRPr="00180EDC">
        <w:rPr>
          <w:b/>
          <w:bCs/>
        </w:rPr>
        <w:tab/>
        <w:t>The Application Request</w:t>
      </w:r>
    </w:p>
    <w:p w14:paraId="172E84CA" w14:textId="41B04F63" w:rsidR="00243DA2" w:rsidRDefault="00243DA2" w:rsidP="00EC77C2">
      <w:r>
        <w:t xml:space="preserve">As part of their application for a comprehensive permit, Applicants Preservation of Cape Cod and Housing Assistance Corporation (“Applicants”) requested the Zoning Board of Appeals to act as the Planning Board (as a Local Board under 760 CMR 56.00) and, to the extent necessary, to grant waivers from the Planning Board’s current Subdivision Rules and Regulations in order to allow the proposed reconfiguration of the cul-de-sac (which was approved by the Planning Board in 1987) as shown on the Plans.  Specifically, as part of the application, the Applicants requested the following waivers </w:t>
      </w:r>
    </w:p>
    <w:p w14:paraId="0677CEE9" w14:textId="77777777" w:rsidR="00243DA2" w:rsidRDefault="00243DA2" w:rsidP="00243DA2">
      <w:pPr>
        <w:pStyle w:val="ListParagraph"/>
        <w:numPr>
          <w:ilvl w:val="0"/>
          <w:numId w:val="2"/>
        </w:numPr>
        <w:rPr>
          <w:rFonts w:ascii="Times New Roman" w:hAnsi="Times New Roman" w:cs="Times New Roman"/>
          <w:sz w:val="24"/>
          <w:szCs w:val="24"/>
        </w:rPr>
      </w:pPr>
      <w:r w:rsidRPr="008B12A7">
        <w:rPr>
          <w:rFonts w:ascii="Times New Roman" w:hAnsi="Times New Roman" w:cs="Times New Roman"/>
          <w:b/>
          <w:bCs/>
          <w:sz w:val="24"/>
          <w:szCs w:val="24"/>
        </w:rPr>
        <w:t>Section 264.  Environmental Impact Report.</w:t>
      </w:r>
      <w:r>
        <w:rPr>
          <w:rFonts w:ascii="Times New Roman" w:hAnsi="Times New Roman" w:cs="Times New Roman"/>
          <w:sz w:val="24"/>
          <w:szCs w:val="24"/>
        </w:rPr>
        <w:tab/>
        <w:t>A waiver is requested.</w:t>
      </w:r>
    </w:p>
    <w:p w14:paraId="3D497146" w14:textId="77777777" w:rsidR="00243DA2" w:rsidRPr="00CC50FE" w:rsidRDefault="00243DA2" w:rsidP="00243DA2">
      <w:pPr>
        <w:pStyle w:val="ListParagraph"/>
        <w:numPr>
          <w:ilvl w:val="0"/>
          <w:numId w:val="2"/>
        </w:numPr>
        <w:rPr>
          <w:rFonts w:ascii="Times New Roman" w:hAnsi="Times New Roman" w:cs="Times New Roman"/>
          <w:sz w:val="24"/>
          <w:szCs w:val="24"/>
        </w:rPr>
      </w:pPr>
      <w:r w:rsidRPr="00CC50FE">
        <w:rPr>
          <w:rFonts w:ascii="Times New Roman" w:hAnsi="Times New Roman" w:cs="Times New Roman"/>
          <w:b/>
          <w:bCs/>
          <w:sz w:val="24"/>
          <w:szCs w:val="24"/>
        </w:rPr>
        <w:t>Section 312.  Required Cross Section</w:t>
      </w:r>
      <w:r w:rsidRPr="00CC50FE">
        <w:rPr>
          <w:rFonts w:ascii="Times New Roman" w:hAnsi="Times New Roman" w:cs="Times New Roman"/>
          <w:sz w:val="24"/>
          <w:szCs w:val="24"/>
        </w:rPr>
        <w:t>.</w:t>
      </w:r>
      <w:r w:rsidRPr="00CC50FE">
        <w:rPr>
          <w:rFonts w:ascii="Times New Roman" w:hAnsi="Times New Roman" w:cs="Times New Roman"/>
          <w:sz w:val="24"/>
          <w:szCs w:val="24"/>
        </w:rPr>
        <w:tab/>
      </w:r>
      <w:r w:rsidRPr="00CC50FE">
        <w:rPr>
          <w:rFonts w:ascii="Times New Roman" w:hAnsi="Times New Roman" w:cs="Times New Roman"/>
          <w:sz w:val="24"/>
          <w:szCs w:val="24"/>
        </w:rPr>
        <w:tab/>
        <w:t>A waiver is requested.</w:t>
      </w:r>
    </w:p>
    <w:p w14:paraId="458B5FD9" w14:textId="77777777" w:rsidR="00243DA2" w:rsidRPr="00CC50FE" w:rsidRDefault="00243DA2" w:rsidP="00243DA2">
      <w:pPr>
        <w:pStyle w:val="ListParagraph"/>
        <w:numPr>
          <w:ilvl w:val="0"/>
          <w:numId w:val="2"/>
        </w:numPr>
        <w:rPr>
          <w:rFonts w:ascii="Times New Roman" w:hAnsi="Times New Roman" w:cs="Times New Roman"/>
          <w:sz w:val="24"/>
          <w:szCs w:val="24"/>
        </w:rPr>
      </w:pPr>
      <w:r w:rsidRPr="00CC50FE">
        <w:rPr>
          <w:rFonts w:ascii="Times New Roman" w:hAnsi="Times New Roman" w:cs="Times New Roman"/>
          <w:b/>
          <w:bCs/>
          <w:sz w:val="24"/>
          <w:szCs w:val="24"/>
        </w:rPr>
        <w:t>Section 322(a) Widths.</w:t>
      </w:r>
      <w:r w:rsidRPr="00CC50FE">
        <w:rPr>
          <w:rFonts w:ascii="Times New Roman" w:hAnsi="Times New Roman" w:cs="Times New Roman"/>
          <w:sz w:val="24"/>
          <w:szCs w:val="24"/>
        </w:rPr>
        <w:tab/>
      </w:r>
      <w:r w:rsidRPr="00CC50FE">
        <w:rPr>
          <w:rFonts w:ascii="Times New Roman" w:hAnsi="Times New Roman" w:cs="Times New Roman"/>
          <w:sz w:val="24"/>
          <w:szCs w:val="24"/>
        </w:rPr>
        <w:tab/>
      </w:r>
      <w:r w:rsidRPr="00CC50FE">
        <w:rPr>
          <w:rFonts w:ascii="Times New Roman" w:hAnsi="Times New Roman" w:cs="Times New Roman"/>
          <w:sz w:val="24"/>
          <w:szCs w:val="24"/>
        </w:rPr>
        <w:tab/>
      </w:r>
      <w:r w:rsidRPr="00CC50FE">
        <w:rPr>
          <w:rFonts w:ascii="Times New Roman" w:hAnsi="Times New Roman" w:cs="Times New Roman"/>
          <w:sz w:val="24"/>
          <w:szCs w:val="24"/>
        </w:rPr>
        <w:tab/>
        <w:t xml:space="preserve">A waiver is requested. </w:t>
      </w:r>
    </w:p>
    <w:p w14:paraId="0EE8E45F" w14:textId="77777777" w:rsidR="00243DA2" w:rsidRPr="00CC50FE" w:rsidRDefault="00243DA2" w:rsidP="00243DA2">
      <w:pPr>
        <w:pStyle w:val="ListParagraph"/>
        <w:spacing w:after="0" w:line="240" w:lineRule="auto"/>
        <w:ind w:left="5400" w:firstLine="360"/>
        <w:rPr>
          <w:rFonts w:ascii="Times New Roman" w:hAnsi="Times New Roman" w:cs="Times New Roman"/>
          <w:sz w:val="24"/>
          <w:szCs w:val="24"/>
        </w:rPr>
      </w:pPr>
      <w:r w:rsidRPr="00CC50FE">
        <w:rPr>
          <w:rFonts w:ascii="Times New Roman" w:hAnsi="Times New Roman" w:cs="Times New Roman"/>
          <w:sz w:val="24"/>
          <w:szCs w:val="24"/>
        </w:rPr>
        <w:t>(As shown on the Plans.)</w:t>
      </w:r>
    </w:p>
    <w:p w14:paraId="178DD081" w14:textId="77777777" w:rsidR="00243DA2" w:rsidRPr="00CC50FE" w:rsidRDefault="00243DA2" w:rsidP="00243DA2">
      <w:pPr>
        <w:pStyle w:val="ListParagraph"/>
        <w:numPr>
          <w:ilvl w:val="0"/>
          <w:numId w:val="2"/>
        </w:numPr>
        <w:spacing w:after="0" w:line="240" w:lineRule="auto"/>
        <w:rPr>
          <w:rFonts w:ascii="Times New Roman" w:hAnsi="Times New Roman" w:cs="Times New Roman"/>
          <w:sz w:val="24"/>
          <w:szCs w:val="24"/>
        </w:rPr>
      </w:pPr>
      <w:r w:rsidRPr="00CC50FE">
        <w:rPr>
          <w:rFonts w:ascii="Times New Roman" w:hAnsi="Times New Roman" w:cs="Times New Roman"/>
          <w:b/>
          <w:bCs/>
          <w:sz w:val="24"/>
          <w:szCs w:val="24"/>
        </w:rPr>
        <w:t>Section 322(b)  Widths.</w:t>
      </w:r>
      <w:r w:rsidRPr="00CC50FE">
        <w:rPr>
          <w:rFonts w:ascii="Times New Roman" w:hAnsi="Times New Roman" w:cs="Times New Roman"/>
          <w:sz w:val="24"/>
          <w:szCs w:val="24"/>
        </w:rPr>
        <w:tab/>
      </w:r>
      <w:r w:rsidRPr="00CC50FE">
        <w:rPr>
          <w:rFonts w:ascii="Times New Roman" w:hAnsi="Times New Roman" w:cs="Times New Roman"/>
          <w:sz w:val="24"/>
          <w:szCs w:val="24"/>
        </w:rPr>
        <w:tab/>
      </w:r>
      <w:r w:rsidRPr="00CC50FE">
        <w:rPr>
          <w:rFonts w:ascii="Times New Roman" w:hAnsi="Times New Roman" w:cs="Times New Roman"/>
          <w:sz w:val="24"/>
          <w:szCs w:val="24"/>
        </w:rPr>
        <w:tab/>
      </w:r>
      <w:r w:rsidRPr="00CC50FE">
        <w:rPr>
          <w:rFonts w:ascii="Times New Roman" w:hAnsi="Times New Roman" w:cs="Times New Roman"/>
          <w:sz w:val="24"/>
          <w:szCs w:val="24"/>
        </w:rPr>
        <w:tab/>
        <w:t>A waiver is requested.</w:t>
      </w:r>
    </w:p>
    <w:p w14:paraId="36849CFC" w14:textId="77777777" w:rsidR="00243DA2" w:rsidRPr="00CC50FE" w:rsidRDefault="00243DA2" w:rsidP="00243DA2">
      <w:pPr>
        <w:pStyle w:val="ListParagraph"/>
        <w:spacing w:after="0" w:line="240" w:lineRule="auto"/>
        <w:ind w:left="5400" w:firstLine="360"/>
        <w:rPr>
          <w:rFonts w:ascii="Times New Roman" w:hAnsi="Times New Roman" w:cs="Times New Roman"/>
          <w:sz w:val="24"/>
          <w:szCs w:val="24"/>
        </w:rPr>
      </w:pPr>
      <w:r w:rsidRPr="00CC50FE">
        <w:rPr>
          <w:rFonts w:ascii="Times New Roman" w:hAnsi="Times New Roman" w:cs="Times New Roman"/>
          <w:b/>
          <w:bCs/>
          <w:sz w:val="24"/>
          <w:szCs w:val="24"/>
        </w:rPr>
        <w:t>(</w:t>
      </w:r>
      <w:r w:rsidRPr="00CC50FE">
        <w:rPr>
          <w:rFonts w:ascii="Times New Roman" w:hAnsi="Times New Roman" w:cs="Times New Roman"/>
          <w:sz w:val="24"/>
          <w:szCs w:val="24"/>
        </w:rPr>
        <w:t>As shown on the Plans.)</w:t>
      </w:r>
    </w:p>
    <w:p w14:paraId="18874B43" w14:textId="77777777" w:rsidR="00243DA2" w:rsidRPr="00CC50FE" w:rsidRDefault="00243DA2" w:rsidP="00243DA2">
      <w:pPr>
        <w:pStyle w:val="ListParagraph"/>
        <w:numPr>
          <w:ilvl w:val="0"/>
          <w:numId w:val="2"/>
        </w:numPr>
        <w:rPr>
          <w:rFonts w:ascii="Times New Roman" w:hAnsi="Times New Roman" w:cs="Times New Roman"/>
          <w:sz w:val="24"/>
          <w:szCs w:val="24"/>
        </w:rPr>
      </w:pPr>
      <w:r w:rsidRPr="00CC50FE">
        <w:rPr>
          <w:rFonts w:ascii="Times New Roman" w:hAnsi="Times New Roman" w:cs="Times New Roman"/>
          <w:b/>
          <w:bCs/>
          <w:sz w:val="24"/>
          <w:szCs w:val="24"/>
        </w:rPr>
        <w:t>Section 352(d).  SW Management Design.</w:t>
      </w:r>
      <w:r w:rsidRPr="00CC50FE">
        <w:rPr>
          <w:rFonts w:ascii="Times New Roman" w:hAnsi="Times New Roman" w:cs="Times New Roman"/>
          <w:sz w:val="24"/>
          <w:szCs w:val="24"/>
        </w:rPr>
        <w:t xml:space="preserve"> </w:t>
      </w:r>
      <w:r w:rsidRPr="00CC50FE">
        <w:rPr>
          <w:rFonts w:ascii="Times New Roman" w:hAnsi="Times New Roman" w:cs="Times New Roman"/>
          <w:sz w:val="24"/>
          <w:szCs w:val="24"/>
        </w:rPr>
        <w:tab/>
        <w:t xml:space="preserve">A waiver from water quality depth of </w:t>
      </w:r>
    </w:p>
    <w:p w14:paraId="195F0968" w14:textId="77777777" w:rsidR="00243DA2" w:rsidRPr="00CC50FE" w:rsidRDefault="00243DA2" w:rsidP="00243DA2">
      <w:pPr>
        <w:pStyle w:val="ListParagraph"/>
        <w:ind w:left="5400" w:firstLine="360"/>
        <w:rPr>
          <w:rFonts w:ascii="Times New Roman" w:hAnsi="Times New Roman" w:cs="Times New Roman"/>
          <w:sz w:val="24"/>
          <w:szCs w:val="24"/>
        </w:rPr>
      </w:pPr>
      <w:r w:rsidRPr="00CC50FE">
        <w:rPr>
          <w:rFonts w:ascii="Times New Roman" w:hAnsi="Times New Roman" w:cs="Times New Roman"/>
          <w:sz w:val="24"/>
          <w:szCs w:val="24"/>
        </w:rPr>
        <w:t>1.7 inches to 1 inch is requested.</w:t>
      </w:r>
    </w:p>
    <w:p w14:paraId="6DF899DE" w14:textId="77777777" w:rsidR="00243DA2" w:rsidRPr="00CC50FE" w:rsidRDefault="00243DA2" w:rsidP="00243DA2">
      <w:pPr>
        <w:pStyle w:val="ListParagraph"/>
        <w:numPr>
          <w:ilvl w:val="0"/>
          <w:numId w:val="2"/>
        </w:numPr>
        <w:rPr>
          <w:rFonts w:ascii="Times New Roman" w:hAnsi="Times New Roman" w:cs="Times New Roman"/>
          <w:b/>
          <w:bCs/>
          <w:sz w:val="24"/>
          <w:szCs w:val="24"/>
        </w:rPr>
      </w:pPr>
      <w:r w:rsidRPr="00CC50FE">
        <w:rPr>
          <w:rFonts w:ascii="Times New Roman" w:hAnsi="Times New Roman" w:cs="Times New Roman"/>
          <w:b/>
          <w:bCs/>
          <w:sz w:val="24"/>
          <w:szCs w:val="24"/>
        </w:rPr>
        <w:t>Section 354.  Cable Utilities.  In shoulder.</w:t>
      </w:r>
      <w:r w:rsidRPr="00CC50FE">
        <w:rPr>
          <w:rFonts w:ascii="Times New Roman" w:hAnsi="Times New Roman" w:cs="Times New Roman"/>
          <w:b/>
          <w:bCs/>
          <w:sz w:val="24"/>
          <w:szCs w:val="24"/>
        </w:rPr>
        <w:tab/>
      </w:r>
      <w:r w:rsidRPr="00CC50FE">
        <w:rPr>
          <w:rFonts w:ascii="Times New Roman" w:hAnsi="Times New Roman" w:cs="Times New Roman"/>
          <w:sz w:val="24"/>
          <w:szCs w:val="24"/>
        </w:rPr>
        <w:t xml:space="preserve">A waiver is requested to allow the </w:t>
      </w:r>
    </w:p>
    <w:p w14:paraId="7533D79A" w14:textId="77777777" w:rsidR="00243DA2" w:rsidRPr="00180EDC" w:rsidRDefault="00243DA2" w:rsidP="00243DA2">
      <w:pPr>
        <w:pStyle w:val="ListParagraph"/>
        <w:ind w:left="5400" w:firstLine="360"/>
        <w:rPr>
          <w:rFonts w:ascii="Times New Roman" w:hAnsi="Times New Roman" w:cs="Times New Roman"/>
          <w:b/>
          <w:bCs/>
          <w:sz w:val="24"/>
          <w:szCs w:val="24"/>
        </w:rPr>
      </w:pPr>
      <w:r w:rsidRPr="00CC50FE">
        <w:rPr>
          <w:rFonts w:ascii="Times New Roman" w:hAnsi="Times New Roman" w:cs="Times New Roman"/>
          <w:sz w:val="24"/>
          <w:szCs w:val="24"/>
        </w:rPr>
        <w:t>utilities to be below pavement.</w:t>
      </w:r>
      <w:r>
        <w:rPr>
          <w:rFonts w:ascii="Times New Roman" w:hAnsi="Times New Roman" w:cs="Times New Roman"/>
          <w:b/>
          <w:bCs/>
          <w:sz w:val="24"/>
          <w:szCs w:val="24"/>
        </w:rPr>
        <w:tab/>
      </w:r>
    </w:p>
    <w:p w14:paraId="30796CEB" w14:textId="5F6AB16E" w:rsidR="00180EDC" w:rsidRPr="00180EDC" w:rsidRDefault="00180EDC" w:rsidP="00EC77C2">
      <w:pPr>
        <w:rPr>
          <w:b/>
          <w:bCs/>
        </w:rPr>
      </w:pPr>
      <w:r w:rsidRPr="00180EDC">
        <w:rPr>
          <w:b/>
          <w:bCs/>
        </w:rPr>
        <w:t>2.</w:t>
      </w:r>
      <w:r w:rsidRPr="00180EDC">
        <w:rPr>
          <w:b/>
          <w:bCs/>
        </w:rPr>
        <w:tab/>
        <w:t xml:space="preserve">April 7, 2021 </w:t>
      </w:r>
      <w:r>
        <w:rPr>
          <w:b/>
          <w:bCs/>
        </w:rPr>
        <w:t xml:space="preserve"> - </w:t>
      </w:r>
      <w:r w:rsidRPr="00180EDC">
        <w:rPr>
          <w:b/>
          <w:bCs/>
        </w:rPr>
        <w:t>ZBA</w:t>
      </w:r>
      <w:r>
        <w:rPr>
          <w:b/>
          <w:bCs/>
        </w:rPr>
        <w:t>’s</w:t>
      </w:r>
      <w:r w:rsidRPr="00180EDC">
        <w:rPr>
          <w:b/>
          <w:bCs/>
        </w:rPr>
        <w:t xml:space="preserve"> Request for Further Detail</w:t>
      </w:r>
    </w:p>
    <w:p w14:paraId="607CB223" w14:textId="2ACA49E7" w:rsidR="00243DA2" w:rsidRDefault="00180EDC" w:rsidP="00EC77C2">
      <w:r>
        <w:t xml:space="preserve">At its April 7, 2021 public hearing session, the Zoning Board of Appeals requested the Applicants to provide </w:t>
      </w:r>
      <w:r w:rsidR="00613FAE">
        <w:t>additional</w:t>
      </w:r>
      <w:r>
        <w:t xml:space="preserve"> detail as to the subdivision waiver requests.</w:t>
      </w:r>
    </w:p>
    <w:p w14:paraId="32103480" w14:textId="6E91E85A" w:rsidR="00180EDC" w:rsidRDefault="00180EDC" w:rsidP="00EC77C2"/>
    <w:p w14:paraId="6E8BBB4E" w14:textId="010D9361" w:rsidR="00180EDC" w:rsidRPr="00180EDC" w:rsidRDefault="00180EDC" w:rsidP="00EC77C2">
      <w:pPr>
        <w:rPr>
          <w:b/>
          <w:bCs/>
        </w:rPr>
      </w:pPr>
      <w:r w:rsidRPr="00180EDC">
        <w:rPr>
          <w:b/>
          <w:bCs/>
        </w:rPr>
        <w:t>3.</w:t>
      </w:r>
      <w:r w:rsidRPr="00180EDC">
        <w:rPr>
          <w:b/>
          <w:bCs/>
        </w:rPr>
        <w:tab/>
        <w:t xml:space="preserve">May 12, 2021 </w:t>
      </w:r>
      <w:r>
        <w:rPr>
          <w:b/>
          <w:bCs/>
        </w:rPr>
        <w:t xml:space="preserve">  - Applicants’ </w:t>
      </w:r>
      <w:r w:rsidRPr="00180EDC">
        <w:rPr>
          <w:b/>
          <w:bCs/>
        </w:rPr>
        <w:t>Additional Details Regarding the Subdivision Waiver Requests</w:t>
      </w:r>
    </w:p>
    <w:p w14:paraId="0F72F22C" w14:textId="4CA4D3AB" w:rsidR="00180EDC" w:rsidRPr="00984CB0" w:rsidRDefault="00180EDC" w:rsidP="00EC77C2">
      <w:r w:rsidRPr="00984CB0">
        <w:t>A.</w:t>
      </w:r>
      <w:r w:rsidRPr="00984CB0">
        <w:tab/>
      </w:r>
      <w:r w:rsidRPr="00984CB0">
        <w:rPr>
          <w:u w:val="single"/>
        </w:rPr>
        <w:t>History of the 1987 Subdivision</w:t>
      </w:r>
      <w:r w:rsidRPr="00984CB0">
        <w:t xml:space="preserve"> </w:t>
      </w:r>
    </w:p>
    <w:p w14:paraId="763F1715" w14:textId="56FEE7E1" w:rsidR="00180EDC" w:rsidRDefault="00180EDC" w:rsidP="00EC77C2">
      <w:r>
        <w:t xml:space="preserve">As the ZBA is aware, </w:t>
      </w:r>
      <w:r w:rsidR="003566F7">
        <w:t>Cape View Way is shown on a definitive subdivision plan</w:t>
      </w:r>
      <w:r w:rsidR="005A6EEF">
        <w:t xml:space="preserve"> </w:t>
      </w:r>
      <w:r>
        <w:t xml:space="preserve">that was </w:t>
      </w:r>
      <w:r w:rsidR="005A6EEF">
        <w:t>approved and endorsed by the Bourne Planning Board in 1987</w:t>
      </w:r>
      <w:r>
        <w:t xml:space="preserve"> and was </w:t>
      </w:r>
      <w:r w:rsidR="003566F7">
        <w:t xml:space="preserve">known as “Meetinghouse Place” </w:t>
      </w:r>
      <w:r w:rsidR="005A6EEF">
        <w:t xml:space="preserve">and </w:t>
      </w:r>
      <w:r>
        <w:t xml:space="preserve">was </w:t>
      </w:r>
      <w:r w:rsidR="005A6EEF">
        <w:t xml:space="preserve">recorded with the Barnstable Registry of Deeds in Plan Book </w:t>
      </w:r>
      <w:r w:rsidR="00087CF7">
        <w:t>437</w:t>
      </w:r>
      <w:r w:rsidR="005A6EEF">
        <w:t xml:space="preserve">, Page </w:t>
      </w:r>
      <w:r w:rsidR="00087CF7">
        <w:t>50</w:t>
      </w:r>
      <w:r>
        <w:t xml:space="preserve"> (the “1987 Subdivision”).  </w:t>
      </w:r>
    </w:p>
    <w:p w14:paraId="31CD90F1" w14:textId="2D81E096" w:rsidR="00681D29" w:rsidRDefault="00180EDC" w:rsidP="00EC77C2">
      <w:r>
        <w:t>Cape View Way, as endorsed by the Planning Board a part of the 1987 Subdivision h</w:t>
      </w:r>
      <w:r w:rsidR="005A6EEF">
        <w:t>as</w:t>
      </w:r>
      <w:r w:rsidR="003566F7">
        <w:t xml:space="preserve"> a 40-foot right of way that terminate</w:t>
      </w:r>
      <w:r w:rsidR="005A6EEF">
        <w:t>s</w:t>
      </w:r>
      <w:r w:rsidR="003566F7">
        <w:t xml:space="preserve"> in a cul-de-sac</w:t>
      </w:r>
      <w:r>
        <w:t xml:space="preserve">. </w:t>
      </w:r>
      <w:r w:rsidR="00681D29">
        <w:t xml:space="preserve"> </w:t>
      </w:r>
      <w:r w:rsidR="003566F7">
        <w:t xml:space="preserve">The </w:t>
      </w:r>
      <w:r w:rsidR="00681D29">
        <w:t>1987 S</w:t>
      </w:r>
      <w:r w:rsidR="003566F7">
        <w:t xml:space="preserve">ubdivision was approved for ten </w:t>
      </w:r>
      <w:r w:rsidR="00681D29">
        <w:t xml:space="preserve">building </w:t>
      </w:r>
      <w:r w:rsidR="003566F7">
        <w:t>lots and a small open space parcel</w:t>
      </w:r>
      <w:r w:rsidR="00681D29">
        <w:t xml:space="preserve">, with Lots 1 through 4 having direct frontage on </w:t>
      </w:r>
      <w:r w:rsidR="00087CF7">
        <w:t xml:space="preserve">what was shown </w:t>
      </w:r>
      <w:r w:rsidR="00326A78">
        <w:t xml:space="preserve">on the 1987 </w:t>
      </w:r>
      <w:r>
        <w:t>Subdivision P</w:t>
      </w:r>
      <w:r w:rsidR="00326A78">
        <w:t xml:space="preserve">lan </w:t>
      </w:r>
      <w:r w:rsidR="00087CF7">
        <w:t xml:space="preserve">as </w:t>
      </w:r>
      <w:r w:rsidR="00681D29">
        <w:t xml:space="preserve">Meetinghouse </w:t>
      </w:r>
      <w:proofErr w:type="gramStart"/>
      <w:r w:rsidR="00087CF7">
        <w:t>Road</w:t>
      </w:r>
      <w:r w:rsidR="00326A78">
        <w:t>, but</w:t>
      </w:r>
      <w:proofErr w:type="gramEnd"/>
      <w:r w:rsidR="00326A78">
        <w:t xml:space="preserve"> </w:t>
      </w:r>
      <w:r w:rsidR="00087CF7">
        <w:t xml:space="preserve">is </w:t>
      </w:r>
      <w:r>
        <w:t xml:space="preserve">now </w:t>
      </w:r>
      <w:r w:rsidR="00087CF7">
        <w:t xml:space="preserve">known as Meetinghouse </w:t>
      </w:r>
      <w:r w:rsidR="005A6EEF">
        <w:t>Lane</w:t>
      </w:r>
      <w:r w:rsidR="00681D29">
        <w:t xml:space="preserve">.  Lots 1-4 have been developed with </w:t>
      </w:r>
      <w:r>
        <w:t xml:space="preserve">direct </w:t>
      </w:r>
      <w:r w:rsidR="00681D29">
        <w:t xml:space="preserve">access </w:t>
      </w:r>
      <w:r>
        <w:t>to</w:t>
      </w:r>
      <w:r w:rsidR="00681D29">
        <w:t xml:space="preserve"> Meeting</w:t>
      </w:r>
      <w:r w:rsidR="00087CF7">
        <w:t>h</w:t>
      </w:r>
      <w:r w:rsidR="00681D29">
        <w:t xml:space="preserve">ouse </w:t>
      </w:r>
      <w:r w:rsidR="005A6EEF">
        <w:t xml:space="preserve">Lane, </w:t>
      </w:r>
      <w:r w:rsidR="00681D29">
        <w:t xml:space="preserve"> without accessing Cape View Way.  Lot 5 is used by the Fire Department and accesses Meeting</w:t>
      </w:r>
      <w:r w:rsidR="00087CF7">
        <w:t>h</w:t>
      </w:r>
      <w:r w:rsidR="00681D29">
        <w:t xml:space="preserve">ouse </w:t>
      </w:r>
      <w:r w:rsidR="005A6EEF">
        <w:t>Lane</w:t>
      </w:r>
      <w:r w:rsidR="00681D29">
        <w:t xml:space="preserve"> over the lower portion of Cape View Way.  Lots 6-10 and the open space parcel were not developed and </w:t>
      </w:r>
      <w:r w:rsidR="005A6EEF">
        <w:t xml:space="preserve">were taken by the Town for non-payment of </w:t>
      </w:r>
      <w:r w:rsidR="005A6EEF">
        <w:lastRenderedPageBreak/>
        <w:t xml:space="preserve">taxes; and then the land was conveyed to the Bourne Housing Authority after a </w:t>
      </w:r>
      <w:r w:rsidR="00681D29">
        <w:t xml:space="preserve">Town Meeting </w:t>
      </w:r>
      <w:r w:rsidR="005A6EEF">
        <w:t>Vote</w:t>
      </w:r>
      <w:r w:rsidR="00681D29">
        <w:t xml:space="preserve"> </w:t>
      </w:r>
      <w:r w:rsidR="00087CF7">
        <w:t xml:space="preserve">which </w:t>
      </w:r>
      <w:r w:rsidR="005A6EEF">
        <w:t>authorized that conveyance and directed</w:t>
      </w:r>
      <w:r w:rsidR="00681D29">
        <w:t xml:space="preserve"> that the property be used for affordable housing. </w:t>
      </w:r>
    </w:p>
    <w:p w14:paraId="6A91A0C6" w14:textId="77777777" w:rsidR="00613FAE" w:rsidRDefault="00613FAE" w:rsidP="00EC77C2"/>
    <w:p w14:paraId="4667ECCC" w14:textId="77777777" w:rsidR="00180EDC" w:rsidRPr="00984CB0" w:rsidRDefault="00180EDC" w:rsidP="00EC77C2">
      <w:r w:rsidRPr="00984CB0">
        <w:t>B.</w:t>
      </w:r>
      <w:r w:rsidRPr="00984CB0">
        <w:tab/>
      </w:r>
      <w:r w:rsidRPr="00984CB0">
        <w:rPr>
          <w:u w:val="single"/>
        </w:rPr>
        <w:t>The Current Project</w:t>
      </w:r>
    </w:p>
    <w:p w14:paraId="19C33C13" w14:textId="6FD1B44D" w:rsidR="005A6EEF" w:rsidRDefault="00681D29" w:rsidP="00EC77C2">
      <w:r>
        <w:t xml:space="preserve">The current project proposes to combine Lots 6 through 10 and the open space parcel </w:t>
      </w:r>
      <w:r w:rsidR="00180EDC">
        <w:t xml:space="preserve">as shown on the 1987 Subdivision </w:t>
      </w:r>
      <w:r>
        <w:t xml:space="preserve">into one single lot to serve the </w:t>
      </w:r>
      <w:r w:rsidR="00180EDC">
        <w:t>P</w:t>
      </w:r>
      <w:r>
        <w:t xml:space="preserve">roject and to modify Cape View Way as shown on the </w:t>
      </w:r>
      <w:r w:rsidR="003878AC">
        <w:t>P</w:t>
      </w:r>
      <w:r w:rsidR="005A6EEF">
        <w:t xml:space="preserve">roject </w:t>
      </w:r>
      <w:r>
        <w:t>plans</w:t>
      </w:r>
      <w:r w:rsidR="00180EDC">
        <w:t>, with s</w:t>
      </w:r>
      <w:r w:rsidR="005A6EEF">
        <w:t>light modification</w:t>
      </w:r>
      <w:r w:rsidR="00087CF7">
        <w:t>s</w:t>
      </w:r>
      <w:r w:rsidR="003878AC">
        <w:t xml:space="preserve"> to the right of way and the cul-de-sac.</w:t>
      </w:r>
    </w:p>
    <w:p w14:paraId="5AFEEF26" w14:textId="77777777" w:rsidR="00613FAE" w:rsidRPr="00180EDC" w:rsidRDefault="00613FAE" w:rsidP="00EC77C2">
      <w:pPr>
        <w:rPr>
          <w:b/>
          <w:bCs/>
        </w:rPr>
      </w:pPr>
    </w:p>
    <w:p w14:paraId="7F3D1684" w14:textId="6220E305" w:rsidR="00180EDC" w:rsidRPr="00984CB0" w:rsidRDefault="00180EDC" w:rsidP="00EC77C2">
      <w:r w:rsidRPr="00984CB0">
        <w:t>C.</w:t>
      </w:r>
      <w:r w:rsidRPr="00984CB0">
        <w:tab/>
      </w:r>
      <w:r w:rsidRPr="00984CB0">
        <w:rPr>
          <w:u w:val="single"/>
        </w:rPr>
        <w:t>Subdivision Waiver Details</w:t>
      </w:r>
      <w:r w:rsidRPr="00984CB0">
        <w:t xml:space="preserve"> </w:t>
      </w:r>
    </w:p>
    <w:p w14:paraId="34F37E9C" w14:textId="4A695BEE" w:rsidR="00EC77C2" w:rsidRDefault="00681D29" w:rsidP="00681D29">
      <w:r>
        <w:t>Subdivision waivers</w:t>
      </w:r>
      <w:r w:rsidR="003878AC" w:rsidRPr="003878AC">
        <w:t xml:space="preserve"> </w:t>
      </w:r>
      <w:r w:rsidR="003878AC">
        <w:t xml:space="preserve">from the Planning Board’s </w:t>
      </w:r>
      <w:r w:rsidR="00180EDC">
        <w:t xml:space="preserve">May 25, 2017 </w:t>
      </w:r>
      <w:r w:rsidR="003878AC">
        <w:t>Subdivision Regulations</w:t>
      </w:r>
      <w:r w:rsidR="00087CF7">
        <w:t>,</w:t>
      </w:r>
      <w:r w:rsidR="003878AC">
        <w:t xml:space="preserve"> </w:t>
      </w:r>
      <w:r w:rsidR="00087CF7">
        <w:t xml:space="preserve">to allow the modifications to </w:t>
      </w:r>
      <w:r w:rsidR="00984CB0">
        <w:t>Cape View Way as endorsed under the 1</w:t>
      </w:r>
      <w:r w:rsidR="00087CF7">
        <w:t xml:space="preserve">987 Subdivision </w:t>
      </w:r>
      <w:r w:rsidR="00984CB0">
        <w:t>so as to be a</w:t>
      </w:r>
      <w:r w:rsidR="00087CF7">
        <w:t xml:space="preserve">s shown on the Plans, </w:t>
      </w:r>
      <w:r>
        <w:t>are sought as follows</w:t>
      </w:r>
      <w:r w:rsidR="003878AC">
        <w:t>:</w:t>
      </w:r>
    </w:p>
    <w:p w14:paraId="31EB49D2" w14:textId="5C232484" w:rsidR="00EC77C2" w:rsidRPr="00180EDC" w:rsidRDefault="00EC77C2" w:rsidP="00EC77C2">
      <w:pPr>
        <w:rPr>
          <w:u w:val="single"/>
        </w:rPr>
      </w:pPr>
      <w:r w:rsidRPr="00180EDC">
        <w:rPr>
          <w:u w:val="single"/>
        </w:rPr>
        <w:t>Section 223: Standards of Access Adequacy</w:t>
      </w:r>
    </w:p>
    <w:p w14:paraId="0929BA7F" w14:textId="30925FE4" w:rsidR="00EC77C2" w:rsidRDefault="003B07F4" w:rsidP="00EC77C2">
      <w:pPr>
        <w:pStyle w:val="ListParagraph"/>
        <w:numPr>
          <w:ilvl w:val="0"/>
          <w:numId w:val="1"/>
        </w:numPr>
      </w:pPr>
      <w:r>
        <w:t>A w</w:t>
      </w:r>
      <w:r w:rsidR="00EC77C2">
        <w:t xml:space="preserve">aiver is requested from minimum right-of-way width </w:t>
      </w:r>
      <w:r w:rsidR="002F2718">
        <w:t xml:space="preserve">for a Collector Street </w:t>
      </w:r>
      <w:r w:rsidR="00EC77C2">
        <w:t>of 50 feet. The right-of-wa</w:t>
      </w:r>
      <w:r w:rsidR="00015D14">
        <w:t>y</w:t>
      </w:r>
      <w:r w:rsidR="00EC77C2">
        <w:t xml:space="preserve"> </w:t>
      </w:r>
      <w:r>
        <w:t xml:space="preserve">for Cape View Way under the 1987 Subdivision is </w:t>
      </w:r>
      <w:r w:rsidR="00015D14">
        <w:t>4</w:t>
      </w:r>
      <w:r w:rsidR="00EC77C2">
        <w:t>0 feet</w:t>
      </w:r>
      <w:r>
        <w:t xml:space="preserve"> and the p</w:t>
      </w:r>
      <w:r w:rsidR="00015D14">
        <w:t xml:space="preserve">roposed </w:t>
      </w:r>
      <w:r>
        <w:t xml:space="preserve">modified </w:t>
      </w:r>
      <w:r w:rsidR="00015D14">
        <w:t xml:space="preserve">right-of-way </w:t>
      </w:r>
      <w:r>
        <w:t xml:space="preserve">varies </w:t>
      </w:r>
      <w:r w:rsidR="00015D14">
        <w:t>between 1</w:t>
      </w:r>
      <w:r w:rsidR="009C0BBE">
        <w:t>2</w:t>
      </w:r>
      <w:r w:rsidR="00015D14">
        <w:t xml:space="preserve"> and 40 feet</w:t>
      </w:r>
      <w:r>
        <w:t xml:space="preserve"> as shown on the </w:t>
      </w:r>
      <w:r w:rsidR="003878AC">
        <w:t xml:space="preserve">Project </w:t>
      </w:r>
      <w:r>
        <w:t>plans</w:t>
      </w:r>
      <w:r w:rsidR="00984CB0">
        <w:t xml:space="preserve">, with the cul-de-sac </w:t>
      </w:r>
      <w:r w:rsidR="005761EC">
        <w:t xml:space="preserve">portion of the </w:t>
      </w:r>
      <w:r w:rsidR="00984CB0">
        <w:t>right of way being one-way and having a 12-foot right of way</w:t>
      </w:r>
      <w:r w:rsidR="005761EC">
        <w:t xml:space="preserve"> and the rest of the way having the 40-feet of right of way allowed under the 1987 Subdivision</w:t>
      </w:r>
      <w:r w:rsidR="003878AC">
        <w:t>.</w:t>
      </w:r>
      <w:r w:rsidR="00015D14">
        <w:t xml:space="preserve"> </w:t>
      </w:r>
    </w:p>
    <w:p w14:paraId="3A8EB3A8" w14:textId="1095475F" w:rsidR="00EC77C2" w:rsidRPr="00180EDC" w:rsidRDefault="00EC77C2" w:rsidP="00EC77C2">
      <w:pPr>
        <w:rPr>
          <w:u w:val="single"/>
        </w:rPr>
      </w:pPr>
      <w:r w:rsidRPr="00180EDC">
        <w:rPr>
          <w:u w:val="single"/>
        </w:rPr>
        <w:t>Section 264: Environmental Impact Report</w:t>
      </w:r>
    </w:p>
    <w:p w14:paraId="49DFC674" w14:textId="7EC7DF68" w:rsidR="00EC77C2" w:rsidRDefault="003B07F4" w:rsidP="00EC77C2">
      <w:pPr>
        <w:pStyle w:val="ListParagraph"/>
        <w:numPr>
          <w:ilvl w:val="0"/>
          <w:numId w:val="1"/>
        </w:numPr>
      </w:pPr>
      <w:r>
        <w:t>A w</w:t>
      </w:r>
      <w:r w:rsidR="00015D14">
        <w:t xml:space="preserve">aiver is requested from submitting a comparative Environmental Report. </w:t>
      </w:r>
    </w:p>
    <w:p w14:paraId="6ED45126" w14:textId="2C9B4A35" w:rsidR="00015D14" w:rsidRPr="00180EDC" w:rsidRDefault="00015D14" w:rsidP="00015D14">
      <w:pPr>
        <w:rPr>
          <w:u w:val="single"/>
        </w:rPr>
      </w:pPr>
      <w:r w:rsidRPr="00180EDC">
        <w:rPr>
          <w:u w:val="single"/>
        </w:rPr>
        <w:t>Section 266: Performance Guarantee</w:t>
      </w:r>
    </w:p>
    <w:p w14:paraId="75E98D59" w14:textId="67BA018A" w:rsidR="003B07F4" w:rsidRDefault="003B07F4" w:rsidP="00087CF7">
      <w:pPr>
        <w:pStyle w:val="ListParagraph"/>
        <w:numPr>
          <w:ilvl w:val="0"/>
          <w:numId w:val="1"/>
        </w:numPr>
      </w:pPr>
      <w:r>
        <w:t xml:space="preserve">A waiver is requested </w:t>
      </w:r>
      <w:r w:rsidR="003878AC">
        <w:t xml:space="preserve">so that the ZBA, not the Planning Board, will </w:t>
      </w:r>
      <w:r>
        <w:t>set any performance guarantee under G.L. c.41, §81U, ¶7.</w:t>
      </w:r>
    </w:p>
    <w:p w14:paraId="6708AFA2" w14:textId="2EDC6EB9" w:rsidR="00015D14" w:rsidRPr="00180EDC" w:rsidRDefault="00015D14" w:rsidP="00015D14">
      <w:pPr>
        <w:rPr>
          <w:u w:val="single"/>
        </w:rPr>
      </w:pPr>
      <w:r w:rsidRPr="00180EDC">
        <w:rPr>
          <w:u w:val="single"/>
        </w:rPr>
        <w:t>Section 312: Required Cross Section</w:t>
      </w:r>
    </w:p>
    <w:p w14:paraId="308DF281" w14:textId="72E3E37D" w:rsidR="003878AC" w:rsidRDefault="003B07F4" w:rsidP="008830FE">
      <w:pPr>
        <w:pStyle w:val="ListParagraph"/>
        <w:numPr>
          <w:ilvl w:val="0"/>
          <w:numId w:val="1"/>
        </w:numPr>
      </w:pPr>
      <w:r>
        <w:t>A w</w:t>
      </w:r>
      <w:r w:rsidR="00015D14">
        <w:t xml:space="preserve">aiver is requested from </w:t>
      </w:r>
      <w:r>
        <w:t xml:space="preserve">any requirement to </w:t>
      </w:r>
      <w:r w:rsidR="00015D14">
        <w:t>design and locat</w:t>
      </w:r>
      <w:r>
        <w:t>e</w:t>
      </w:r>
      <w:r w:rsidR="00015D14">
        <w:t xml:space="preserve"> grading, pavement, utilities, and other improvements as indicated on the Required Cross Section in the Subdivision Rules Appendix</w:t>
      </w:r>
      <w:r w:rsidR="003878AC">
        <w:t>, because</w:t>
      </w:r>
      <w:r>
        <w:t xml:space="preserve"> Cape View Way is already </w:t>
      </w:r>
      <w:r w:rsidR="00984CB0">
        <w:t xml:space="preserve">an approved subdivision and is in use </w:t>
      </w:r>
      <w:r>
        <w:t>to serve Lot 5 for the Fire Department and the remaining portion of the way</w:t>
      </w:r>
      <w:r w:rsidR="00984CB0">
        <w:t>, as proposed to be modified is proposed to s</w:t>
      </w:r>
      <w:r>
        <w:t xml:space="preserve">erve only one </w:t>
      </w:r>
      <w:r w:rsidR="008830FE">
        <w:t xml:space="preserve">additional </w:t>
      </w:r>
      <w:r>
        <w:t>lot</w:t>
      </w:r>
      <w:r w:rsidR="003878AC">
        <w:t xml:space="preserve"> with no </w:t>
      </w:r>
      <w:r w:rsidR="008830FE">
        <w:t xml:space="preserve">other </w:t>
      </w:r>
      <w:r w:rsidR="003878AC">
        <w:t xml:space="preserve">through traffic. </w:t>
      </w:r>
      <w:r>
        <w:t xml:space="preserve"> </w:t>
      </w:r>
    </w:p>
    <w:p w14:paraId="3C6626AB" w14:textId="0B11E5DF" w:rsidR="00015D14" w:rsidRPr="00E02C93" w:rsidRDefault="00015D14" w:rsidP="00E02C93">
      <w:pPr>
        <w:rPr>
          <w:u w:val="single"/>
        </w:rPr>
      </w:pPr>
      <w:r w:rsidRPr="00E02C93">
        <w:rPr>
          <w:u w:val="single"/>
        </w:rPr>
        <w:t>Section 321</w:t>
      </w:r>
      <w:r w:rsidR="000765C5" w:rsidRPr="00E02C93">
        <w:rPr>
          <w:u w:val="single"/>
        </w:rPr>
        <w:t>(</w:t>
      </w:r>
      <w:r w:rsidRPr="00E02C93">
        <w:rPr>
          <w:u w:val="single"/>
        </w:rPr>
        <w:t>f</w:t>
      </w:r>
      <w:r w:rsidR="000765C5" w:rsidRPr="00E02C93">
        <w:rPr>
          <w:u w:val="single"/>
        </w:rPr>
        <w:t>)</w:t>
      </w:r>
      <w:r w:rsidRPr="00E02C93">
        <w:rPr>
          <w:u w:val="single"/>
        </w:rPr>
        <w:t>: Location and Alignment – Minimum Centerline Radii</w:t>
      </w:r>
    </w:p>
    <w:p w14:paraId="0605A949" w14:textId="05A6F92E" w:rsidR="005761EC" w:rsidRDefault="003B07F4" w:rsidP="005761EC">
      <w:pPr>
        <w:pStyle w:val="ListParagraph"/>
        <w:numPr>
          <w:ilvl w:val="0"/>
          <w:numId w:val="1"/>
        </w:numPr>
      </w:pPr>
      <w:r>
        <w:t>A w</w:t>
      </w:r>
      <w:r w:rsidR="00015D14">
        <w:t>aiver is requested from a minimum centerline radii of curved collector street of 250 feet.</w:t>
      </w:r>
      <w:r w:rsidR="002F2718">
        <w:t xml:space="preserve"> The proposed radii is 100 feet</w:t>
      </w:r>
      <w:r>
        <w:t xml:space="preserve"> as shown on the Plans</w:t>
      </w:r>
      <w:r w:rsidR="002F2718">
        <w:t xml:space="preserve">. </w:t>
      </w:r>
    </w:p>
    <w:p w14:paraId="593A75E0" w14:textId="77777777" w:rsidR="005761EC" w:rsidRDefault="005761EC" w:rsidP="00015D14">
      <w:pPr>
        <w:rPr>
          <w:u w:val="single"/>
        </w:rPr>
      </w:pPr>
    </w:p>
    <w:p w14:paraId="618DC67A" w14:textId="77777777" w:rsidR="005761EC" w:rsidRDefault="005761EC" w:rsidP="00015D14">
      <w:pPr>
        <w:rPr>
          <w:u w:val="single"/>
        </w:rPr>
      </w:pPr>
    </w:p>
    <w:p w14:paraId="5C9F993F" w14:textId="32C8EF36" w:rsidR="00015D14" w:rsidRPr="00E02C93" w:rsidRDefault="00015D14" w:rsidP="00015D14">
      <w:pPr>
        <w:rPr>
          <w:u w:val="single"/>
        </w:rPr>
      </w:pPr>
      <w:r w:rsidRPr="00E02C93">
        <w:rPr>
          <w:u w:val="single"/>
        </w:rPr>
        <w:lastRenderedPageBreak/>
        <w:t>Section 322</w:t>
      </w:r>
      <w:r w:rsidR="000765C5" w:rsidRPr="00E02C93">
        <w:rPr>
          <w:u w:val="single"/>
        </w:rPr>
        <w:t>(</w:t>
      </w:r>
      <w:r w:rsidRPr="00E02C93">
        <w:rPr>
          <w:u w:val="single"/>
        </w:rPr>
        <w:t>a</w:t>
      </w:r>
      <w:r w:rsidR="000765C5" w:rsidRPr="00E02C93">
        <w:rPr>
          <w:u w:val="single"/>
        </w:rPr>
        <w:t>)</w:t>
      </w:r>
      <w:r w:rsidRPr="00E02C93">
        <w:rPr>
          <w:u w:val="single"/>
        </w:rPr>
        <w:t>: Width – Minimum Right-of-Way Width</w:t>
      </w:r>
    </w:p>
    <w:p w14:paraId="3416249D" w14:textId="1B17AA33" w:rsidR="00015D14" w:rsidRDefault="003B07F4" w:rsidP="00015D14">
      <w:pPr>
        <w:pStyle w:val="ListParagraph"/>
        <w:numPr>
          <w:ilvl w:val="0"/>
          <w:numId w:val="1"/>
        </w:numPr>
      </w:pPr>
      <w:r>
        <w:t>A w</w:t>
      </w:r>
      <w:r w:rsidR="00015D14">
        <w:t xml:space="preserve">aiver is requested from minimum right-of-way width </w:t>
      </w:r>
      <w:r w:rsidR="002F2718">
        <w:t xml:space="preserve">for a Collector Street </w:t>
      </w:r>
      <w:r w:rsidR="00015D14">
        <w:t>of 50 feet</w:t>
      </w:r>
      <w:r w:rsidR="008830FE">
        <w:t xml:space="preserve"> for a small portion of Cape View Way</w:t>
      </w:r>
      <w:r w:rsidR="00015D14">
        <w:t xml:space="preserve">. The right-of-way </w:t>
      </w:r>
      <w:r w:rsidR="008830FE">
        <w:t xml:space="preserve">approved for </w:t>
      </w:r>
      <w:r w:rsidR="00015D14">
        <w:t xml:space="preserve">the </w:t>
      </w:r>
      <w:r w:rsidR="003878AC">
        <w:t>1987 Subdivision</w:t>
      </w:r>
      <w:r w:rsidR="00015D14">
        <w:t xml:space="preserve"> is 40 feet</w:t>
      </w:r>
      <w:r w:rsidR="008830FE">
        <w:t>.  The</w:t>
      </w:r>
      <w:r>
        <w:t xml:space="preserve"> p</w:t>
      </w:r>
      <w:r w:rsidR="00015D14">
        <w:t xml:space="preserve">roposed right-of-way </w:t>
      </w:r>
      <w:r w:rsidR="008830FE">
        <w:t xml:space="preserve">width for the way as revised </w:t>
      </w:r>
      <w:r w:rsidR="00984CB0">
        <w:t xml:space="preserve">is proposed to </w:t>
      </w:r>
      <w:r w:rsidR="008830FE">
        <w:t xml:space="preserve">be </w:t>
      </w:r>
      <w:r w:rsidR="00015D14">
        <w:t>1</w:t>
      </w:r>
      <w:r w:rsidR="009C0BBE">
        <w:t>2</w:t>
      </w:r>
      <w:r w:rsidR="00015D14">
        <w:t xml:space="preserve"> </w:t>
      </w:r>
      <w:r w:rsidR="008830FE">
        <w:t xml:space="preserve">feet for the cul-de-sac </w:t>
      </w:r>
      <w:r w:rsidR="006D7041">
        <w:t xml:space="preserve">portion of the roadway which will be </w:t>
      </w:r>
      <w:r w:rsidR="008830FE">
        <w:t>one-way</w:t>
      </w:r>
      <w:r w:rsidR="006D7041">
        <w:t xml:space="preserve"> </w:t>
      </w:r>
      <w:r w:rsidR="00015D14">
        <w:t>and 40 feet</w:t>
      </w:r>
      <w:r>
        <w:t xml:space="preserve"> as shown on the </w:t>
      </w:r>
      <w:r w:rsidR="003878AC">
        <w:t>P</w:t>
      </w:r>
      <w:r>
        <w:t>lans</w:t>
      </w:r>
      <w:r w:rsidR="006D7041">
        <w:t xml:space="preserve"> as previously approved under the 1987 Subdivision</w:t>
      </w:r>
      <w:r w:rsidR="00015D14">
        <w:t>.</w:t>
      </w:r>
      <w:r w:rsidR="006D7041">
        <w:t xml:space="preserve">  Additionally, </w:t>
      </w:r>
      <w:r w:rsidR="00132484">
        <w:t xml:space="preserve">it should be considered that the Project </w:t>
      </w:r>
      <w:r w:rsidR="006D7041">
        <w:t xml:space="preserve">will generate fewer than 400 vehicle trips a day and </w:t>
      </w:r>
      <w:r w:rsidR="00132484">
        <w:t xml:space="preserve">that </w:t>
      </w:r>
      <w:r w:rsidR="006D7041">
        <w:t>a speed limit of 20 mph is proposed</w:t>
      </w:r>
      <w:r w:rsidR="00132484">
        <w:t>.</w:t>
      </w:r>
    </w:p>
    <w:p w14:paraId="3477703D" w14:textId="77777777" w:rsidR="00E02C93" w:rsidRDefault="00E02C93" w:rsidP="002F2718"/>
    <w:p w14:paraId="531D7347" w14:textId="4DD30BC5" w:rsidR="002F2718" w:rsidRPr="00E02C93" w:rsidRDefault="002F2718" w:rsidP="002F2718">
      <w:pPr>
        <w:rPr>
          <w:u w:val="single"/>
        </w:rPr>
      </w:pPr>
      <w:r w:rsidRPr="00E02C93">
        <w:rPr>
          <w:u w:val="single"/>
        </w:rPr>
        <w:t>Section 322</w:t>
      </w:r>
      <w:r w:rsidR="000765C5" w:rsidRPr="00E02C93">
        <w:rPr>
          <w:u w:val="single"/>
        </w:rPr>
        <w:t>(</w:t>
      </w:r>
      <w:r w:rsidRPr="00E02C93">
        <w:rPr>
          <w:u w:val="single"/>
        </w:rPr>
        <w:t>b</w:t>
      </w:r>
      <w:r w:rsidR="000765C5" w:rsidRPr="00E02C93">
        <w:rPr>
          <w:u w:val="single"/>
        </w:rPr>
        <w:t>)</w:t>
      </w:r>
      <w:r w:rsidRPr="00E02C93">
        <w:rPr>
          <w:u w:val="single"/>
        </w:rPr>
        <w:t>: Width – Minimum Pavement Width</w:t>
      </w:r>
      <w:r w:rsidR="008830FE" w:rsidRPr="00E02C93">
        <w:rPr>
          <w:u w:val="single"/>
        </w:rPr>
        <w:t xml:space="preserve"> for a Collector Street of 22 Feet</w:t>
      </w:r>
    </w:p>
    <w:p w14:paraId="6935A0B2" w14:textId="69336B82" w:rsidR="002F2718" w:rsidRDefault="003B07F4" w:rsidP="002F2718">
      <w:pPr>
        <w:pStyle w:val="ListParagraph"/>
        <w:numPr>
          <w:ilvl w:val="0"/>
          <w:numId w:val="1"/>
        </w:numPr>
      </w:pPr>
      <w:r>
        <w:t>A w</w:t>
      </w:r>
      <w:r w:rsidR="002F2718">
        <w:t xml:space="preserve">aiver is requested from </w:t>
      </w:r>
      <w:r w:rsidR="008830FE">
        <w:t xml:space="preserve">the </w:t>
      </w:r>
      <w:r w:rsidR="002F2718">
        <w:t xml:space="preserve">minimum pavement width </w:t>
      </w:r>
      <w:r w:rsidR="006D7041">
        <w:t xml:space="preserve">of 22 feet </w:t>
      </w:r>
      <w:r w:rsidR="002F2718">
        <w:t>for a Collector Street</w:t>
      </w:r>
      <w:r w:rsidR="006D7041">
        <w:t>, to reduce the required minimum</w:t>
      </w:r>
      <w:r w:rsidR="002F2718">
        <w:t xml:space="preserve"> </w:t>
      </w:r>
      <w:r w:rsidR="008830FE">
        <w:t>to 12 feet</w:t>
      </w:r>
      <w:r w:rsidR="000765C5">
        <w:t xml:space="preserve"> for the </w:t>
      </w:r>
      <w:r w:rsidR="006D7041">
        <w:t xml:space="preserve">cul-de-sac </w:t>
      </w:r>
      <w:r w:rsidR="000765C5">
        <w:t xml:space="preserve">portion of the </w:t>
      </w:r>
      <w:r w:rsidR="006D7041">
        <w:t>road</w:t>
      </w:r>
      <w:r>
        <w:t xml:space="preserve">way </w:t>
      </w:r>
      <w:r w:rsidR="006D7041">
        <w:t xml:space="preserve">because this portion of the roadway </w:t>
      </w:r>
      <w:r w:rsidR="000765C5">
        <w:t xml:space="preserve">will </w:t>
      </w:r>
      <w:r>
        <w:t xml:space="preserve">be one-way </w:t>
      </w:r>
      <w:r w:rsidR="003B73F5">
        <w:t>street</w:t>
      </w:r>
      <w:r w:rsidR="002F2718">
        <w:t xml:space="preserve">. </w:t>
      </w:r>
    </w:p>
    <w:p w14:paraId="2BFB27C9" w14:textId="77777777" w:rsidR="00613FAE" w:rsidRDefault="00613FAE" w:rsidP="00613FAE">
      <w:pPr>
        <w:pStyle w:val="ListParagraph"/>
      </w:pPr>
    </w:p>
    <w:p w14:paraId="2CD24E6C" w14:textId="7CAF25EE" w:rsidR="00015D14" w:rsidRPr="00E02C93" w:rsidRDefault="002F2718" w:rsidP="00015D14">
      <w:pPr>
        <w:rPr>
          <w:u w:val="single"/>
        </w:rPr>
      </w:pPr>
      <w:r w:rsidRPr="00E02C93">
        <w:rPr>
          <w:u w:val="single"/>
        </w:rPr>
        <w:t>Section 324: Sight Distance</w:t>
      </w:r>
      <w:r w:rsidR="003424ED">
        <w:rPr>
          <w:u w:val="single"/>
        </w:rPr>
        <w:t>s</w:t>
      </w:r>
    </w:p>
    <w:p w14:paraId="14838B45" w14:textId="663AF3EB" w:rsidR="00D1533C" w:rsidRPr="00D1533C" w:rsidRDefault="00D1533C" w:rsidP="00D1533C">
      <w:pPr>
        <w:pStyle w:val="ListParagraph"/>
        <w:numPr>
          <w:ilvl w:val="0"/>
          <w:numId w:val="1"/>
        </w:numPr>
      </w:pPr>
      <w:bookmarkStart w:id="0" w:name="_Hlk71802046"/>
      <w:r w:rsidRPr="00D1533C">
        <w:t xml:space="preserve">A waiver is requested from the minimum forward stopping sight distance </w:t>
      </w:r>
      <w:r w:rsidR="006D7041">
        <w:t xml:space="preserve">of 400 feet that is required </w:t>
      </w:r>
      <w:r w:rsidRPr="00D1533C">
        <w:t xml:space="preserve">for a Collector Street. The </w:t>
      </w:r>
      <w:r w:rsidR="006D7041">
        <w:t xml:space="preserve">Project has 51 units; however, it will </w:t>
      </w:r>
      <w:r w:rsidR="00171D5A">
        <w:t xml:space="preserve">generate </w:t>
      </w:r>
      <w:r w:rsidRPr="00D1533C">
        <w:t>less than 400 vehicle</w:t>
      </w:r>
      <w:r w:rsidR="006D7041">
        <w:t xml:space="preserve"> trip</w:t>
      </w:r>
      <w:r w:rsidRPr="00D1533C">
        <w:t xml:space="preserve"> per day </w:t>
      </w:r>
      <w:r w:rsidR="003424ED">
        <w:t>which is a</w:t>
      </w:r>
      <w:r w:rsidRPr="00D1533C">
        <w:t xml:space="preserve"> very low volume</w:t>
      </w:r>
      <w:r w:rsidR="006D7041">
        <w:t xml:space="preserve"> of traffic </w:t>
      </w:r>
      <w:r w:rsidR="003424ED">
        <w:t xml:space="preserve">under </w:t>
      </w:r>
      <w:r w:rsidRPr="00D1533C">
        <w:t>AASHTO</w:t>
      </w:r>
      <w:r w:rsidR="003424ED">
        <w:t xml:space="preserve"> standards</w:t>
      </w:r>
      <w:r w:rsidR="006D7041">
        <w:t>;</w:t>
      </w:r>
      <w:r w:rsidR="003424ED">
        <w:t xml:space="preserve"> and a </w:t>
      </w:r>
      <w:r w:rsidRPr="00D1533C">
        <w:t xml:space="preserve">maximum speed limit of 20 mph </w:t>
      </w:r>
      <w:r w:rsidR="003424ED">
        <w:t>is proposed</w:t>
      </w:r>
      <w:r w:rsidR="00171D5A">
        <w:t xml:space="preserve">.  Given the low traffic volume anticipated </w:t>
      </w:r>
      <w:r w:rsidR="006D7041">
        <w:t xml:space="preserve">from the Project </w:t>
      </w:r>
      <w:r w:rsidR="00171D5A">
        <w:t xml:space="preserve">and the low speed, under AASHTO standards, </w:t>
      </w:r>
      <w:r w:rsidR="006D7041">
        <w:t xml:space="preserve">the </w:t>
      </w:r>
      <w:r w:rsidRPr="00D1533C">
        <w:t xml:space="preserve">required minimum </w:t>
      </w:r>
      <w:r w:rsidR="006D7041">
        <w:t xml:space="preserve">forward stopping </w:t>
      </w:r>
      <w:r w:rsidRPr="00D1533C">
        <w:t xml:space="preserve">sight distance </w:t>
      </w:r>
      <w:r w:rsidR="006D7041">
        <w:t xml:space="preserve">would be required to be </w:t>
      </w:r>
      <w:r w:rsidRPr="00D1533C">
        <w:t>115 feet</w:t>
      </w:r>
      <w:r w:rsidR="00171D5A">
        <w:t xml:space="preserve">  and that is</w:t>
      </w:r>
      <w:r w:rsidR="006D7041">
        <w:t xml:space="preserve"> what would be </w:t>
      </w:r>
      <w:r w:rsidRPr="00D1533C">
        <w:t xml:space="preserve">provided. </w:t>
      </w:r>
    </w:p>
    <w:bookmarkEnd w:id="0"/>
    <w:p w14:paraId="6693D7BC" w14:textId="77777777" w:rsidR="00613FAE" w:rsidRDefault="00613FAE" w:rsidP="00613FAE">
      <w:pPr>
        <w:pStyle w:val="ListParagraph"/>
      </w:pPr>
    </w:p>
    <w:p w14:paraId="702A953D" w14:textId="7D22CBF6" w:rsidR="002F2718" w:rsidRPr="00E02C93" w:rsidRDefault="002F2718" w:rsidP="002F2718">
      <w:pPr>
        <w:rPr>
          <w:u w:val="single"/>
        </w:rPr>
      </w:pPr>
      <w:r w:rsidRPr="00E02C93">
        <w:rPr>
          <w:u w:val="single"/>
        </w:rPr>
        <w:t>Section 352</w:t>
      </w:r>
      <w:r w:rsidR="003B73F5" w:rsidRPr="00E02C93">
        <w:rPr>
          <w:u w:val="single"/>
        </w:rPr>
        <w:t>.A</w:t>
      </w:r>
      <w:r w:rsidRPr="00E02C93">
        <w:rPr>
          <w:u w:val="single"/>
        </w:rPr>
        <w:t xml:space="preserve">: Stormwater Management – </w:t>
      </w:r>
      <w:r w:rsidR="00FE61C3" w:rsidRPr="00E02C93">
        <w:rPr>
          <w:u w:val="single"/>
        </w:rPr>
        <w:t>Road Drainage</w:t>
      </w:r>
    </w:p>
    <w:p w14:paraId="4D668D5C" w14:textId="50C8228F" w:rsidR="002F2718" w:rsidRDefault="000765C5" w:rsidP="002F2718">
      <w:pPr>
        <w:pStyle w:val="ListParagraph"/>
        <w:numPr>
          <w:ilvl w:val="0"/>
          <w:numId w:val="1"/>
        </w:numPr>
      </w:pPr>
      <w:r>
        <w:t xml:space="preserve">7. </w:t>
      </w:r>
      <w:r w:rsidR="003B73F5">
        <w:t>A w</w:t>
      </w:r>
      <w:r w:rsidR="002F2718">
        <w:t xml:space="preserve">aiver is requested </w:t>
      </w:r>
      <w:r w:rsidR="003B73F5">
        <w:t xml:space="preserve">from the requirement that </w:t>
      </w:r>
      <w:r w:rsidR="002F2718">
        <w:t xml:space="preserve">all piping be concrete unless protected corrugated aluminum is approved by the </w:t>
      </w:r>
      <w:r w:rsidR="00D41E5D">
        <w:t>B</w:t>
      </w:r>
      <w:r w:rsidR="002F2718">
        <w:t>oard. High density polyethylene (HDPE) pip</w:t>
      </w:r>
      <w:r w:rsidR="003B73F5">
        <w:t>ing</w:t>
      </w:r>
      <w:r>
        <w:t xml:space="preserve"> </w:t>
      </w:r>
      <w:r w:rsidR="003B73F5">
        <w:t xml:space="preserve">is </w:t>
      </w:r>
      <w:r w:rsidR="002F2718">
        <w:t xml:space="preserve">proposed for </w:t>
      </w:r>
      <w:r w:rsidR="003B73F5">
        <w:t xml:space="preserve">the </w:t>
      </w:r>
      <w:r w:rsidR="002F2718">
        <w:t>connection</w:t>
      </w:r>
      <w:r w:rsidR="00FE61C3">
        <w:t>s</w:t>
      </w:r>
      <w:r w:rsidR="002F2718">
        <w:t xml:space="preserve"> </w:t>
      </w:r>
      <w:r w:rsidR="003B73F5">
        <w:t xml:space="preserve">for the </w:t>
      </w:r>
      <w:r w:rsidR="002F2718">
        <w:t>stormwater management facilities</w:t>
      </w:r>
      <w:r w:rsidR="009C0BBE">
        <w:t>.</w:t>
      </w:r>
      <w:r w:rsidR="002F2718">
        <w:t xml:space="preserve"> </w:t>
      </w:r>
    </w:p>
    <w:p w14:paraId="28E2AAEE" w14:textId="77777777" w:rsidR="00613FAE" w:rsidRDefault="00613FAE" w:rsidP="00613FAE">
      <w:pPr>
        <w:pStyle w:val="ListParagraph"/>
      </w:pPr>
    </w:p>
    <w:p w14:paraId="5E5CCDDE" w14:textId="1DE1EDF3" w:rsidR="002F2718" w:rsidRPr="00E02C93" w:rsidRDefault="002F2718" w:rsidP="002F2718">
      <w:pPr>
        <w:rPr>
          <w:u w:val="single"/>
        </w:rPr>
      </w:pPr>
      <w:r w:rsidRPr="00E02C93">
        <w:rPr>
          <w:u w:val="single"/>
        </w:rPr>
        <w:t>Section 352</w:t>
      </w:r>
      <w:r w:rsidR="003B73F5" w:rsidRPr="00E02C93">
        <w:rPr>
          <w:u w:val="single"/>
        </w:rPr>
        <w:t>.D</w:t>
      </w:r>
      <w:r w:rsidRPr="00E02C93">
        <w:rPr>
          <w:u w:val="single"/>
        </w:rPr>
        <w:t xml:space="preserve">: Stormwater Management – </w:t>
      </w:r>
      <w:r w:rsidR="00FE61C3" w:rsidRPr="00E02C93">
        <w:rPr>
          <w:u w:val="single"/>
        </w:rPr>
        <w:t>Design Requirements</w:t>
      </w:r>
    </w:p>
    <w:p w14:paraId="2E794149" w14:textId="3666A63C" w:rsidR="002F2718" w:rsidRDefault="003B73F5" w:rsidP="002F2718">
      <w:pPr>
        <w:pStyle w:val="ListParagraph"/>
        <w:numPr>
          <w:ilvl w:val="0"/>
          <w:numId w:val="1"/>
        </w:numPr>
      </w:pPr>
      <w:r>
        <w:t>1.</w:t>
      </w:r>
      <w:r w:rsidR="000765C5">
        <w:t xml:space="preserve"> </w:t>
      </w:r>
      <w:r>
        <w:t xml:space="preserve"> A w</w:t>
      </w:r>
      <w:r w:rsidR="002F2718">
        <w:t xml:space="preserve">aiver is requested from the </w:t>
      </w:r>
      <w:r>
        <w:t xml:space="preserve">required </w:t>
      </w:r>
      <w:r w:rsidR="002F2718">
        <w:t>water quality depth of 1.70 inches</w:t>
      </w:r>
      <w:r w:rsidR="000765C5">
        <w:t xml:space="preserve"> to allow a depth of 1.0</w:t>
      </w:r>
      <w:r w:rsidR="009C0BBE">
        <w:t xml:space="preserve"> inch</w:t>
      </w:r>
      <w:r w:rsidR="002F2718">
        <w:t>.</w:t>
      </w:r>
      <w:r w:rsidR="000765C5">
        <w:t xml:space="preserve">  The Conservation Commission has approved the Project and did not impose th</w:t>
      </w:r>
      <w:r w:rsidR="008830FE">
        <w:t xml:space="preserve">e 1.70 inch </w:t>
      </w:r>
      <w:r w:rsidR="000765C5">
        <w:t xml:space="preserve">requirement. </w:t>
      </w:r>
      <w:r w:rsidR="002F2718">
        <w:t xml:space="preserve"> </w:t>
      </w:r>
    </w:p>
    <w:p w14:paraId="1A6D2813" w14:textId="77777777" w:rsidR="000765C5" w:rsidRDefault="000765C5" w:rsidP="000765C5">
      <w:pPr>
        <w:pStyle w:val="ListParagraph"/>
      </w:pPr>
    </w:p>
    <w:p w14:paraId="5B49BA6A" w14:textId="1A583243" w:rsidR="00FE61C3" w:rsidRDefault="003B73F5" w:rsidP="003F3518">
      <w:pPr>
        <w:pStyle w:val="ListParagraph"/>
        <w:numPr>
          <w:ilvl w:val="0"/>
          <w:numId w:val="1"/>
        </w:numPr>
      </w:pPr>
      <w:r>
        <w:t>3.</w:t>
      </w:r>
      <w:r w:rsidR="000765C5">
        <w:t xml:space="preserve">  </w:t>
      </w:r>
      <w:r>
        <w:t>A w</w:t>
      </w:r>
      <w:r w:rsidR="00FE61C3">
        <w:t>aiver is requested f</w:t>
      </w:r>
      <w:r w:rsidR="000765C5">
        <w:t xml:space="preserve">rom the prohibition against </w:t>
      </w:r>
      <w:r w:rsidR="00FE61C3">
        <w:t>subsurface infiltration for the treatment and/or control of road runoff for new subdivision roads</w:t>
      </w:r>
      <w:r w:rsidR="000765C5">
        <w:t xml:space="preserve"> as this is not a new subdivision road.  It was approved in 1987 and is simply being modified </w:t>
      </w:r>
      <w:r w:rsidR="008830FE">
        <w:t xml:space="preserve">to allow the </w:t>
      </w:r>
      <w:r w:rsidR="00D1533C">
        <w:t xml:space="preserve">catch basins and </w:t>
      </w:r>
      <w:r w:rsidR="00E84CFF">
        <w:t>recharge basins</w:t>
      </w:r>
      <w:r w:rsidR="008830FE">
        <w:t xml:space="preserve"> shown on the Plans.</w:t>
      </w:r>
    </w:p>
    <w:p w14:paraId="14DC6D49" w14:textId="75E9234B" w:rsidR="00613FAE" w:rsidRDefault="00613FAE" w:rsidP="00613FAE">
      <w:pPr>
        <w:pStyle w:val="ListParagraph"/>
      </w:pPr>
    </w:p>
    <w:p w14:paraId="0BFBF101" w14:textId="5B597779" w:rsidR="00132484" w:rsidRDefault="00132484" w:rsidP="00613FAE">
      <w:pPr>
        <w:pStyle w:val="ListParagraph"/>
      </w:pPr>
    </w:p>
    <w:p w14:paraId="69AA38F4" w14:textId="7C58A2ED" w:rsidR="00015D14" w:rsidRPr="00E02C93" w:rsidRDefault="005761EC" w:rsidP="00015D14">
      <w:pPr>
        <w:rPr>
          <w:u w:val="single"/>
        </w:rPr>
      </w:pPr>
      <w:r>
        <w:rPr>
          <w:u w:val="single"/>
        </w:rPr>
        <w:lastRenderedPageBreak/>
        <w:t>S</w:t>
      </w:r>
      <w:r w:rsidR="00015D14" w:rsidRPr="00E02C93">
        <w:rPr>
          <w:u w:val="single"/>
        </w:rPr>
        <w:t>ection 354: Cable Utilities</w:t>
      </w:r>
    </w:p>
    <w:p w14:paraId="02498BEC" w14:textId="0F95F449" w:rsidR="00015D14" w:rsidRDefault="009503F6" w:rsidP="003F3518">
      <w:pPr>
        <w:pStyle w:val="ListParagraph"/>
        <w:numPr>
          <w:ilvl w:val="0"/>
          <w:numId w:val="1"/>
        </w:numPr>
      </w:pPr>
      <w:r>
        <w:t xml:space="preserve">d. </w:t>
      </w:r>
      <w:r w:rsidR="003B73F5">
        <w:t>A w</w:t>
      </w:r>
      <w:r w:rsidR="00015D14">
        <w:t xml:space="preserve">aiver is requested from </w:t>
      </w:r>
      <w:r>
        <w:t>the requirement to locate</w:t>
      </w:r>
      <w:r w:rsidR="00015D14">
        <w:t xml:space="preserve"> underground utilities as indicated on the Require</w:t>
      </w:r>
      <w:r w:rsidR="003B73F5">
        <w:t>d</w:t>
      </w:r>
      <w:r w:rsidR="00015D14">
        <w:t xml:space="preserve"> Cross Section</w:t>
      </w:r>
      <w:r>
        <w:t xml:space="preserve"> and to allow the utilities to be located as shown on the </w:t>
      </w:r>
      <w:r w:rsidR="000765C5">
        <w:t>Plans as this is not a new subdivision way</w:t>
      </w:r>
      <w:r w:rsidR="00015D14">
        <w:t xml:space="preserve">. </w:t>
      </w:r>
    </w:p>
    <w:sectPr w:rsidR="0001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A01"/>
    <w:multiLevelType w:val="hybridMultilevel"/>
    <w:tmpl w:val="35AA081C"/>
    <w:lvl w:ilvl="0" w:tplc="F23CA4A0">
      <w:start w:val="1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8C57CC"/>
    <w:multiLevelType w:val="hybridMultilevel"/>
    <w:tmpl w:val="CB94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54"/>
    <w:rsid w:val="00015D14"/>
    <w:rsid w:val="000765C5"/>
    <w:rsid w:val="0008690F"/>
    <w:rsid w:val="00087CF7"/>
    <w:rsid w:val="000F0CC6"/>
    <w:rsid w:val="00132484"/>
    <w:rsid w:val="00146F83"/>
    <w:rsid w:val="00171D5A"/>
    <w:rsid w:val="00180EDC"/>
    <w:rsid w:val="001A2754"/>
    <w:rsid w:val="00243DA2"/>
    <w:rsid w:val="00255189"/>
    <w:rsid w:val="00266B08"/>
    <w:rsid w:val="002B218D"/>
    <w:rsid w:val="002F2718"/>
    <w:rsid w:val="00326A78"/>
    <w:rsid w:val="003424ED"/>
    <w:rsid w:val="003566F7"/>
    <w:rsid w:val="003878AC"/>
    <w:rsid w:val="003B07F4"/>
    <w:rsid w:val="003B73F5"/>
    <w:rsid w:val="003F3518"/>
    <w:rsid w:val="004B1227"/>
    <w:rsid w:val="005761EC"/>
    <w:rsid w:val="005A6EEF"/>
    <w:rsid w:val="00613FAE"/>
    <w:rsid w:val="00681D29"/>
    <w:rsid w:val="006D7041"/>
    <w:rsid w:val="007A0B9E"/>
    <w:rsid w:val="008830FE"/>
    <w:rsid w:val="008E4031"/>
    <w:rsid w:val="009503F6"/>
    <w:rsid w:val="00977CB1"/>
    <w:rsid w:val="00984CB0"/>
    <w:rsid w:val="009948AA"/>
    <w:rsid w:val="00996161"/>
    <w:rsid w:val="009C0BBE"/>
    <w:rsid w:val="00A02310"/>
    <w:rsid w:val="00AC31D4"/>
    <w:rsid w:val="00BD2E26"/>
    <w:rsid w:val="00D1533C"/>
    <w:rsid w:val="00D41E5D"/>
    <w:rsid w:val="00E02C93"/>
    <w:rsid w:val="00E84CFF"/>
    <w:rsid w:val="00EC77C2"/>
    <w:rsid w:val="00EF01E8"/>
    <w:rsid w:val="00F53C7C"/>
    <w:rsid w:val="00F87F4C"/>
    <w:rsid w:val="00FD2BAE"/>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DF7F"/>
  <w15:chartTrackingRefBased/>
  <w15:docId w15:val="{CB6D8AC1-236C-4B3C-9575-3F425E02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77C2"/>
    <w:pPr>
      <w:ind w:left="720"/>
      <w:contextualSpacing/>
    </w:pPr>
  </w:style>
  <w:style w:type="character" w:styleId="CommentReference">
    <w:name w:val="annotation reference"/>
    <w:basedOn w:val="DefaultParagraphFont"/>
    <w:uiPriority w:val="99"/>
    <w:semiHidden/>
    <w:unhideWhenUsed/>
    <w:rsid w:val="00015D14"/>
    <w:rPr>
      <w:sz w:val="16"/>
      <w:szCs w:val="16"/>
    </w:rPr>
  </w:style>
  <w:style w:type="paragraph" w:styleId="CommentText">
    <w:name w:val="annotation text"/>
    <w:basedOn w:val="Normal"/>
    <w:link w:val="CommentTextChar"/>
    <w:uiPriority w:val="99"/>
    <w:unhideWhenUsed/>
    <w:rsid w:val="00015D14"/>
    <w:pPr>
      <w:spacing w:line="240" w:lineRule="auto"/>
    </w:pPr>
    <w:rPr>
      <w:sz w:val="20"/>
      <w:szCs w:val="20"/>
    </w:rPr>
  </w:style>
  <w:style w:type="character" w:customStyle="1" w:styleId="CommentTextChar">
    <w:name w:val="Comment Text Char"/>
    <w:basedOn w:val="DefaultParagraphFont"/>
    <w:link w:val="CommentText"/>
    <w:uiPriority w:val="99"/>
    <w:rsid w:val="00015D14"/>
    <w:rPr>
      <w:sz w:val="20"/>
      <w:szCs w:val="20"/>
    </w:rPr>
  </w:style>
  <w:style w:type="paragraph" w:styleId="CommentSubject">
    <w:name w:val="annotation subject"/>
    <w:basedOn w:val="CommentText"/>
    <w:next w:val="CommentText"/>
    <w:link w:val="CommentSubjectChar"/>
    <w:uiPriority w:val="99"/>
    <w:semiHidden/>
    <w:unhideWhenUsed/>
    <w:rsid w:val="00015D14"/>
    <w:rPr>
      <w:b/>
      <w:bCs/>
    </w:rPr>
  </w:style>
  <w:style w:type="character" w:customStyle="1" w:styleId="CommentSubjectChar">
    <w:name w:val="Comment Subject Char"/>
    <w:basedOn w:val="CommentTextChar"/>
    <w:link w:val="CommentSubject"/>
    <w:uiPriority w:val="99"/>
    <w:semiHidden/>
    <w:rsid w:val="00015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5DB6-4A8A-4A1D-AF05-0B87244F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Kite</dc:creator>
  <cp:keywords/>
  <dc:description/>
  <cp:lastModifiedBy>Ilana Quirk</cp:lastModifiedBy>
  <cp:revision>2</cp:revision>
  <dcterms:created xsi:type="dcterms:W3CDTF">2021-05-13T17:56:00Z</dcterms:created>
  <dcterms:modified xsi:type="dcterms:W3CDTF">2021-05-13T17:56:00Z</dcterms:modified>
</cp:coreProperties>
</file>